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05" w:type="dxa"/>
        <w:tblInd w:w="-455" w:type="dxa"/>
        <w:tblLayout w:type="fixed"/>
        <w:tblLook w:val="0000" w:firstRow="0" w:lastRow="0" w:firstColumn="0" w:lastColumn="0" w:noHBand="0" w:noVBand="0"/>
      </w:tblPr>
      <w:tblGrid>
        <w:gridCol w:w="4145"/>
        <w:gridCol w:w="5660"/>
      </w:tblGrid>
      <w:tr w:rsidR="00805564" w:rsidRPr="001A3CC5" w:rsidTr="00AB7C8B">
        <w:trPr>
          <w:trHeight w:val="1417"/>
        </w:trPr>
        <w:tc>
          <w:tcPr>
            <w:tcW w:w="4145" w:type="dxa"/>
          </w:tcPr>
          <w:p w:rsidR="00805564" w:rsidRPr="001A3CC5" w:rsidRDefault="006E3AD3" w:rsidP="005765D5">
            <w:pPr>
              <w:jc w:val="center"/>
              <w:rPr>
                <w:rFonts w:ascii="Times New Roman" w:hAnsi="Times New Roman"/>
                <w:noProof/>
                <w:sz w:val="25"/>
                <w:szCs w:val="25"/>
              </w:rPr>
            </w:pPr>
            <w:r w:rsidRPr="001A3CC5">
              <w:rPr>
                <w:rFonts w:ascii="Times New Roman" w:hAnsi="Times New Roman"/>
                <w:noProof/>
                <w:sz w:val="25"/>
                <w:szCs w:val="25"/>
              </w:rPr>
              <w:t>ỦY</w:t>
            </w:r>
            <w:r w:rsidR="00805564" w:rsidRPr="001A3CC5">
              <w:rPr>
                <w:rFonts w:ascii="Times New Roman" w:hAnsi="Times New Roman"/>
                <w:noProof/>
                <w:sz w:val="25"/>
                <w:szCs w:val="25"/>
              </w:rPr>
              <w:t xml:space="preserve"> BAN NHÂN DÂN </w:t>
            </w:r>
          </w:p>
          <w:p w:rsidR="00805564" w:rsidRPr="001A3CC5" w:rsidRDefault="00805564" w:rsidP="005765D5">
            <w:pPr>
              <w:jc w:val="center"/>
              <w:rPr>
                <w:rFonts w:ascii="Times New Roman" w:hAnsi="Times New Roman"/>
                <w:b/>
                <w:sz w:val="25"/>
                <w:szCs w:val="25"/>
              </w:rPr>
            </w:pPr>
            <w:r w:rsidRPr="001A3CC5">
              <w:rPr>
                <w:rFonts w:ascii="Times New Roman" w:hAnsi="Times New Roman"/>
                <w:noProof/>
                <w:sz w:val="25"/>
                <w:szCs w:val="25"/>
              </w:rPr>
              <w:t>THÀNH PHỐ HỒ CHÍ MINH</w:t>
            </w:r>
          </w:p>
          <w:p w:rsidR="00805564" w:rsidRPr="001A3CC5" w:rsidRDefault="00805564" w:rsidP="005765D5">
            <w:pPr>
              <w:pStyle w:val="Heading3"/>
              <w:jc w:val="center"/>
              <w:rPr>
                <w:rFonts w:ascii="Times New Roman" w:hAnsi="Times New Roman"/>
                <w:sz w:val="27"/>
                <w:szCs w:val="27"/>
              </w:rPr>
            </w:pPr>
            <w:r w:rsidRPr="001A3CC5">
              <w:rPr>
                <w:rFonts w:ascii="Times New Roman" w:hAnsi="Times New Roman"/>
                <w:sz w:val="27"/>
                <w:szCs w:val="27"/>
              </w:rPr>
              <w:t>SỞ TÀI CHÍNH</w:t>
            </w:r>
          </w:p>
          <w:p w:rsidR="00805564" w:rsidRPr="001A3CC5" w:rsidRDefault="00805564" w:rsidP="005765D5">
            <w:pPr>
              <w:spacing w:before="120" w:after="120"/>
              <w:jc w:val="center"/>
              <w:rPr>
                <w:rFonts w:ascii="Times New Roman" w:hAnsi="Times New Roman"/>
                <w:sz w:val="27"/>
                <w:szCs w:val="27"/>
              </w:rPr>
            </w:pPr>
            <w:r w:rsidRPr="001A3CC5">
              <w:rPr>
                <w:rFonts w:ascii="Times New Roman" w:hAnsi="Times New Roman"/>
                <w:noProof/>
                <w:sz w:val="27"/>
                <w:szCs w:val="27"/>
              </w:rPr>
              <mc:AlternateContent>
                <mc:Choice Requires="wps">
                  <w:drawing>
                    <wp:anchor distT="0" distB="0" distL="114300" distR="114300" simplePos="0" relativeHeight="251659264" behindDoc="0" locked="0" layoutInCell="1" allowOverlap="1">
                      <wp:simplePos x="0" y="0"/>
                      <wp:positionH relativeFrom="column">
                        <wp:posOffset>948267</wp:posOffset>
                      </wp:positionH>
                      <wp:positionV relativeFrom="paragraph">
                        <wp:posOffset>6985</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1215F"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6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"/>
                  </w:pict>
                </mc:Fallback>
              </mc:AlternateContent>
            </w:r>
            <w:r w:rsidRPr="001A3CC5">
              <w:rPr>
                <w:rFonts w:ascii="Times New Roman" w:hAnsi="Times New Roman"/>
                <w:sz w:val="27"/>
                <w:szCs w:val="27"/>
              </w:rPr>
              <w:t>Số:</w:t>
            </w:r>
            <w:r w:rsidR="002B531F">
              <w:rPr>
                <w:rFonts w:ascii="Times New Roman" w:hAnsi="Times New Roman"/>
                <w:sz w:val="27"/>
                <w:szCs w:val="27"/>
              </w:rPr>
              <w:t xml:space="preserve"> </w:t>
            </w:r>
            <w:r w:rsidR="002B531F" w:rsidRPr="002B531F">
              <w:rPr>
                <w:rFonts w:ascii="Times New Roman" w:hAnsi="Times New Roman"/>
                <w:b/>
                <w:color w:val="FF0000"/>
                <w:sz w:val="27"/>
                <w:szCs w:val="27"/>
              </w:rPr>
              <w:t>1127</w:t>
            </w:r>
            <w:r w:rsidRPr="001A3CC5">
              <w:rPr>
                <w:rFonts w:ascii="Times New Roman" w:hAnsi="Times New Roman"/>
                <w:sz w:val="27"/>
                <w:szCs w:val="27"/>
              </w:rPr>
              <w:t>/STC-</w:t>
            </w:r>
            <w:r w:rsidR="006F26BF" w:rsidRPr="001A3CC5">
              <w:rPr>
                <w:rFonts w:ascii="Times New Roman" w:hAnsi="Times New Roman"/>
                <w:sz w:val="27"/>
                <w:szCs w:val="27"/>
              </w:rPr>
              <w:t>QL</w:t>
            </w:r>
            <w:r w:rsidRPr="001A3CC5">
              <w:rPr>
                <w:rFonts w:ascii="Times New Roman" w:hAnsi="Times New Roman"/>
                <w:sz w:val="27"/>
                <w:szCs w:val="27"/>
              </w:rPr>
              <w:t>CS</w:t>
            </w:r>
          </w:p>
        </w:tc>
        <w:tc>
          <w:tcPr>
            <w:tcW w:w="5660" w:type="dxa"/>
          </w:tcPr>
          <w:p w:rsidR="00805564" w:rsidRPr="001A3CC5" w:rsidRDefault="00805564" w:rsidP="005765D5">
            <w:pPr>
              <w:jc w:val="center"/>
              <w:rPr>
                <w:rFonts w:ascii="Times New Roman" w:hAnsi="Times New Roman"/>
                <w:b/>
                <w:sz w:val="25"/>
                <w:szCs w:val="25"/>
              </w:rPr>
            </w:pPr>
            <w:r w:rsidRPr="001A3CC5">
              <w:rPr>
                <w:rFonts w:ascii="Times New Roman" w:hAnsi="Times New Roman"/>
                <w:b/>
                <w:sz w:val="25"/>
                <w:szCs w:val="25"/>
              </w:rPr>
              <w:t>CỘNG HÒA XÃ HỘI CHỦ NGHĨA VIỆT NAM</w:t>
            </w:r>
          </w:p>
          <w:p w:rsidR="00805564" w:rsidRPr="001A3CC5" w:rsidRDefault="00805564" w:rsidP="005765D5">
            <w:pPr>
              <w:pStyle w:val="Heading2"/>
              <w:rPr>
                <w:rFonts w:ascii="Times New Roman" w:hAnsi="Times New Roman"/>
                <w:b/>
                <w:i w:val="0"/>
                <w:sz w:val="27"/>
                <w:szCs w:val="27"/>
              </w:rPr>
            </w:pPr>
            <w:r w:rsidRPr="001A3CC5">
              <w:rPr>
                <w:rFonts w:ascii="Times New Roman" w:hAnsi="Times New Roman"/>
                <w:noProof/>
                <w:sz w:val="27"/>
                <w:szCs w:val="27"/>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1A3CC5">
              <w:rPr>
                <w:rFonts w:ascii="Times New Roman" w:hAnsi="Times New Roman"/>
                <w:b/>
                <w:i w:val="0"/>
                <w:sz w:val="27"/>
                <w:szCs w:val="27"/>
              </w:rPr>
              <w:t>Độc lập – Tự do – Hạnh phúc</w:t>
            </w:r>
          </w:p>
          <w:p w:rsidR="00805564" w:rsidRPr="001A3CC5" w:rsidRDefault="00805564" w:rsidP="005765D5">
            <w:pPr>
              <w:pStyle w:val="Heading2"/>
              <w:rPr>
                <w:rFonts w:ascii="Times New Roman" w:hAnsi="Times New Roman"/>
                <w:i w:val="0"/>
                <w:sz w:val="25"/>
                <w:szCs w:val="25"/>
              </w:rPr>
            </w:pPr>
            <w:r w:rsidRPr="001A3CC5">
              <w:rPr>
                <w:rFonts w:ascii="Times New Roman" w:hAnsi="Times New Roman"/>
                <w:i w:val="0"/>
                <w:sz w:val="25"/>
                <w:szCs w:val="25"/>
              </w:rPr>
              <w:t xml:space="preserve">                                         </w:t>
            </w:r>
          </w:p>
          <w:p w:rsidR="00805564" w:rsidRPr="001A3CC5" w:rsidRDefault="00805564" w:rsidP="005765D5">
            <w:pPr>
              <w:pStyle w:val="Heading2"/>
              <w:spacing w:before="120"/>
              <w:rPr>
                <w:rFonts w:ascii="Times New Roman Italic" w:hAnsi="Times New Roman Italic"/>
                <w:sz w:val="25"/>
                <w:szCs w:val="25"/>
              </w:rPr>
            </w:pPr>
            <w:r w:rsidRPr="001A3CC5">
              <w:rPr>
                <w:rFonts w:ascii="Times New Roman Italic" w:hAnsi="Times New Roman Italic"/>
                <w:sz w:val="25"/>
                <w:szCs w:val="25"/>
              </w:rPr>
              <w:t>Thành phố Hồ Chí Minh, ngày</w:t>
            </w:r>
            <w:r w:rsidR="002B531F">
              <w:rPr>
                <w:rFonts w:ascii="Times New Roman Italic" w:hAnsi="Times New Roman Italic"/>
                <w:sz w:val="25"/>
                <w:szCs w:val="25"/>
              </w:rPr>
              <w:t xml:space="preserve"> </w:t>
            </w:r>
            <w:r w:rsidR="002B531F" w:rsidRPr="002B531F">
              <w:rPr>
                <w:rFonts w:ascii="Times New Roman Italic" w:hAnsi="Times New Roman Italic"/>
                <w:color w:val="FF0000"/>
                <w:sz w:val="25"/>
                <w:szCs w:val="25"/>
              </w:rPr>
              <w:t>15</w:t>
            </w:r>
            <w:r w:rsidR="00311CBF" w:rsidRPr="001A3CC5">
              <w:rPr>
                <w:rFonts w:ascii="Times New Roman Italic" w:hAnsi="Times New Roman Italic"/>
                <w:sz w:val="25"/>
                <w:szCs w:val="25"/>
              </w:rPr>
              <w:t xml:space="preserve"> </w:t>
            </w:r>
            <w:r w:rsidRPr="001A3CC5">
              <w:rPr>
                <w:rFonts w:ascii="Times New Roman Italic" w:hAnsi="Times New Roman Italic"/>
                <w:sz w:val="25"/>
                <w:szCs w:val="25"/>
              </w:rPr>
              <w:t>tháng</w:t>
            </w:r>
            <w:r w:rsidR="004844D1" w:rsidRPr="001A3CC5">
              <w:rPr>
                <w:rFonts w:ascii="Times New Roman Italic" w:hAnsi="Times New Roman Italic"/>
                <w:sz w:val="25"/>
                <w:szCs w:val="25"/>
              </w:rPr>
              <w:t xml:space="preserve"> </w:t>
            </w:r>
            <w:r w:rsidR="002B531F">
              <w:rPr>
                <w:rFonts w:ascii="Times New Roman Italic" w:hAnsi="Times New Roman Italic"/>
                <w:color w:val="FF0000"/>
                <w:sz w:val="25"/>
                <w:szCs w:val="25"/>
              </w:rPr>
              <w:t>01</w:t>
            </w:r>
            <w:r w:rsidR="004844D1" w:rsidRPr="001A3CC5">
              <w:rPr>
                <w:rFonts w:ascii="Times New Roman Italic" w:hAnsi="Times New Roman Italic"/>
                <w:sz w:val="25"/>
                <w:szCs w:val="25"/>
              </w:rPr>
              <w:t xml:space="preserve"> </w:t>
            </w:r>
            <w:r w:rsidRPr="001A3CC5">
              <w:rPr>
                <w:rFonts w:ascii="Times New Roman Italic" w:hAnsi="Times New Roman Italic"/>
                <w:sz w:val="25"/>
                <w:szCs w:val="25"/>
              </w:rPr>
              <w:t>năm 202</w:t>
            </w:r>
            <w:r w:rsidR="00AB7C8B" w:rsidRPr="001A3CC5">
              <w:rPr>
                <w:rFonts w:ascii="Times New Roman Italic" w:hAnsi="Times New Roman Italic"/>
                <w:sz w:val="25"/>
                <w:szCs w:val="25"/>
              </w:rPr>
              <w:t>6</w:t>
            </w:r>
          </w:p>
        </w:tc>
      </w:tr>
      <w:tr w:rsidR="00805564" w:rsidRPr="001A3CC5" w:rsidTr="00AB7C8B">
        <w:trPr>
          <w:trHeight w:val="1536"/>
        </w:trPr>
        <w:tc>
          <w:tcPr>
            <w:tcW w:w="4145" w:type="dxa"/>
          </w:tcPr>
          <w:p w:rsidR="00805564" w:rsidRPr="001A3CC5" w:rsidRDefault="00805564" w:rsidP="00AB7C8B">
            <w:pPr>
              <w:ind w:left="7" w:hanging="7"/>
              <w:jc w:val="center"/>
              <w:rPr>
                <w:rFonts w:ascii="Times New Roman" w:hAnsi="Times New Roman"/>
                <w:spacing w:val="-2"/>
                <w:sz w:val="22"/>
                <w:szCs w:val="22"/>
              </w:rPr>
            </w:pPr>
            <w:bookmarkStart w:id="0" w:name="_Hlk200113866"/>
            <w:r w:rsidRPr="001A3CC5">
              <w:rPr>
                <w:rFonts w:ascii="Times New Roman" w:hAnsi="Times New Roman"/>
                <w:spacing w:val="-2"/>
                <w:sz w:val="22"/>
                <w:szCs w:val="22"/>
              </w:rPr>
              <w:t xml:space="preserve">V/v lấy ý kiến </w:t>
            </w:r>
            <w:r w:rsidR="000306C8" w:rsidRPr="001A3CC5">
              <w:rPr>
                <w:rFonts w:ascii="Times New Roman" w:hAnsi="Times New Roman"/>
                <w:spacing w:val="-2"/>
                <w:sz w:val="22"/>
                <w:szCs w:val="22"/>
              </w:rPr>
              <w:t xml:space="preserve">góp ý dự thảo Quyết định của </w:t>
            </w:r>
            <w:r w:rsidR="006E3AD3" w:rsidRPr="001A3CC5">
              <w:rPr>
                <w:rFonts w:ascii="Times New Roman" w:hAnsi="Times New Roman"/>
                <w:spacing w:val="-2"/>
                <w:sz w:val="22"/>
                <w:szCs w:val="22"/>
              </w:rPr>
              <w:t xml:space="preserve">Chủ tịch </w:t>
            </w:r>
            <w:r w:rsidR="000306C8" w:rsidRPr="001A3CC5">
              <w:rPr>
                <w:rFonts w:ascii="Times New Roman" w:hAnsi="Times New Roman"/>
                <w:spacing w:val="-2"/>
                <w:sz w:val="22"/>
                <w:szCs w:val="22"/>
              </w:rPr>
              <w:t xml:space="preserve">Ủy ban nhân dân Thành phố </w:t>
            </w:r>
            <w:r w:rsidR="00AB7C8B" w:rsidRPr="001A3CC5">
              <w:rPr>
                <w:rFonts w:ascii="Times New Roman" w:hAnsi="Times New Roman"/>
                <w:spacing w:val="-2"/>
                <w:sz w:val="22"/>
                <w:szCs w:val="22"/>
              </w:rPr>
              <w:t xml:space="preserve">phân cấp thẩm quyền quyết định xác lập quyền sở hữu toàn dân và phê duyệt phương án xử lý đối với tài sản do chủ sở hữu tự nguyện chuyển giao quyền sở hữu cho Nhà nước Việt Nam </w:t>
            </w:r>
            <w:r w:rsidR="00B136B7" w:rsidRPr="001A3CC5">
              <w:rPr>
                <w:rFonts w:ascii="Times New Roman" w:hAnsi="Times New Roman"/>
                <w:spacing w:val="-2"/>
                <w:sz w:val="22"/>
                <w:szCs w:val="22"/>
              </w:rPr>
              <w:t>thông qua chính quyền địa phương</w:t>
            </w:r>
          </w:p>
          <w:bookmarkEnd w:id="0"/>
          <w:p w:rsidR="00805564" w:rsidRPr="001A3CC5" w:rsidRDefault="003626BD" w:rsidP="00885192">
            <w:pPr>
              <w:pStyle w:val="Caption"/>
              <w:jc w:val="both"/>
              <w:rPr>
                <w:rFonts w:ascii="Times New Roman" w:hAnsi="Times New Roman"/>
                <w:i w:val="0"/>
                <w:sz w:val="25"/>
                <w:szCs w:val="25"/>
              </w:rPr>
            </w:pPr>
            <w:r w:rsidRPr="001A3CC5">
              <w:rPr>
                <w:rFonts w:ascii="Times New Roman" w:hAnsi="Times New Roman"/>
                <w:i w:val="0"/>
                <w:noProof/>
                <w:sz w:val="25"/>
                <w:szCs w:val="25"/>
              </w:rPr>
              <mc:AlternateContent>
                <mc:Choice Requires="wps">
                  <w:drawing>
                    <wp:anchor distT="0" distB="0" distL="114300" distR="114300" simplePos="0" relativeHeight="251664384" behindDoc="0" locked="0" layoutInCell="1" allowOverlap="1">
                      <wp:simplePos x="0" y="0"/>
                      <wp:positionH relativeFrom="column">
                        <wp:posOffset>643255</wp:posOffset>
                      </wp:positionH>
                      <wp:positionV relativeFrom="paragraph">
                        <wp:posOffset>68516</wp:posOffset>
                      </wp:positionV>
                      <wp:extent cx="1231900" cy="304800"/>
                      <wp:effectExtent l="0" t="0" r="25400" b="19050"/>
                      <wp:wrapNone/>
                      <wp:docPr id="5" name="Text Box 5"/>
                      <wp:cNvGraphicFramePr/>
                      <a:graphic xmlns:a="http://schemas.openxmlformats.org/drawingml/2006/main">
                        <a:graphicData uri="http://schemas.microsoft.com/office/word/2010/wordprocessingShape">
                          <wps:wsp>
                            <wps:cNvSpPr txBox="1"/>
                            <wps:spPr>
                              <a:xfrm>
                                <a:off x="0" y="0"/>
                                <a:ext cx="1231900" cy="304800"/>
                              </a:xfrm>
                              <a:prstGeom prst="rect">
                                <a:avLst/>
                              </a:prstGeom>
                              <a:solidFill>
                                <a:schemeClr val="lt1"/>
                              </a:solidFill>
                              <a:ln w="6350">
                                <a:solidFill>
                                  <a:prstClr val="black"/>
                                </a:solidFill>
                              </a:ln>
                            </wps:spPr>
                            <wps:txbx>
                              <w:txbxContent>
                                <w:p w:rsidR="003626BD" w:rsidRPr="003626BD" w:rsidRDefault="003626BD" w:rsidP="003626BD">
                                  <w:pPr>
                                    <w:jc w:val="center"/>
                                    <w:rPr>
                                      <w:rFonts w:ascii="Times New Roman" w:hAnsi="Times New Roman"/>
                                      <w:b/>
                                      <w:color w:val="0000FF"/>
                                      <w:sz w:val="28"/>
                                      <w:szCs w:val="28"/>
                                    </w:rPr>
                                  </w:pPr>
                                  <w:r w:rsidRPr="003626BD">
                                    <w:rPr>
                                      <w:rFonts w:ascii="Times New Roman" w:hAnsi="Times New Roman"/>
                                      <w:b/>
                                      <w:color w:val="0000FF"/>
                                      <w:sz w:val="28"/>
                                      <w:szCs w:val="28"/>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0.65pt;margin-top:5.4pt;width:97pt;height: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" fillcolor="white [3201]" strokeweight=".5pt">
                      <v:textbox>
                        <w:txbxContent>
                          <w:p w:rsidR="003626BD" w:rsidRPr="003626BD" w:rsidRDefault="003626BD" w:rsidP="003626BD">
                            <w:pPr>
                              <w:jc w:val="center"/>
                              <w:rPr>
                                <w:rFonts w:ascii="Times New Roman" w:hAnsi="Times New Roman"/>
                                <w:b/>
                                <w:color w:val="0000FF"/>
                                <w:sz w:val="28"/>
                                <w:szCs w:val="28"/>
                              </w:rPr>
                            </w:pPr>
                            <w:r w:rsidRPr="003626BD">
                              <w:rPr>
                                <w:rFonts w:ascii="Times New Roman" w:hAnsi="Times New Roman"/>
                                <w:b/>
                                <w:color w:val="0000FF"/>
                                <w:sz w:val="28"/>
                                <w:szCs w:val="28"/>
                              </w:rPr>
                              <w:t>KHẨN</w:t>
                            </w:r>
                          </w:p>
                        </w:txbxContent>
                      </v:textbox>
                    </v:shape>
                  </w:pict>
                </mc:Fallback>
              </mc:AlternateContent>
            </w:r>
          </w:p>
        </w:tc>
        <w:tc>
          <w:tcPr>
            <w:tcW w:w="5660" w:type="dxa"/>
          </w:tcPr>
          <w:p w:rsidR="00805564" w:rsidRPr="001A3CC5" w:rsidRDefault="00805564" w:rsidP="0046535B">
            <w:pPr>
              <w:pStyle w:val="Heading1"/>
              <w:rPr>
                <w:rFonts w:ascii="Times New Roman" w:hAnsi="Times New Roman"/>
                <w:b w:val="0"/>
                <w:sz w:val="27"/>
                <w:szCs w:val="27"/>
              </w:rPr>
            </w:pPr>
          </w:p>
          <w:p w:rsidR="00805564" w:rsidRPr="001A3CC5" w:rsidRDefault="00805564" w:rsidP="0046535B">
            <w:pPr>
              <w:pStyle w:val="Heading1"/>
              <w:jc w:val="both"/>
              <w:rPr>
                <w:rFonts w:ascii="Times New Roman" w:hAnsi="Times New Roman"/>
                <w:b w:val="0"/>
                <w:sz w:val="27"/>
                <w:szCs w:val="27"/>
              </w:rPr>
            </w:pPr>
          </w:p>
          <w:p w:rsidR="00C81598" w:rsidRPr="001A3CC5" w:rsidRDefault="00C8159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AB7C8B" w:rsidRPr="001A3CC5" w:rsidRDefault="00AB7C8B" w:rsidP="0046535B">
            <w:pPr>
              <w:pStyle w:val="Heading1"/>
              <w:ind w:left="83"/>
              <w:jc w:val="both"/>
              <w:rPr>
                <w:rFonts w:ascii="Times New Roman" w:hAnsi="Times New Roman"/>
                <w:b w:val="0"/>
                <w:sz w:val="27"/>
                <w:szCs w:val="27"/>
              </w:rPr>
            </w:pPr>
          </w:p>
          <w:p w:rsidR="00AB7C8B" w:rsidRPr="001A3CC5" w:rsidRDefault="00AB7C8B" w:rsidP="0046535B">
            <w:pPr>
              <w:pStyle w:val="Heading1"/>
              <w:ind w:left="83"/>
              <w:jc w:val="both"/>
              <w:rPr>
                <w:rFonts w:ascii="Times New Roman" w:hAnsi="Times New Roman"/>
                <w:b w:val="0"/>
                <w:sz w:val="27"/>
                <w:szCs w:val="27"/>
              </w:rPr>
            </w:pPr>
          </w:p>
          <w:p w:rsidR="001217F0" w:rsidRPr="001A3CC5" w:rsidRDefault="001217F0" w:rsidP="00AB7C8B">
            <w:pPr>
              <w:pStyle w:val="Heading1"/>
              <w:jc w:val="both"/>
              <w:rPr>
                <w:rFonts w:ascii="Times New Roman" w:hAnsi="Times New Roman"/>
                <w:b w:val="0"/>
                <w:sz w:val="27"/>
                <w:szCs w:val="27"/>
              </w:rPr>
            </w:pPr>
          </w:p>
          <w:p w:rsidR="00805564" w:rsidRPr="001A3CC5" w:rsidRDefault="00805564" w:rsidP="00AB7C8B">
            <w:pPr>
              <w:pStyle w:val="Heading1"/>
              <w:jc w:val="both"/>
              <w:rPr>
                <w:rFonts w:ascii="Times New Roman" w:hAnsi="Times New Roman"/>
                <w:b w:val="0"/>
                <w:sz w:val="27"/>
                <w:szCs w:val="27"/>
              </w:rPr>
            </w:pPr>
            <w:r w:rsidRPr="001A3CC5">
              <w:rPr>
                <w:rFonts w:ascii="Times New Roman" w:hAnsi="Times New Roman"/>
                <w:b w:val="0"/>
                <w:sz w:val="27"/>
                <w:szCs w:val="27"/>
              </w:rPr>
              <w:t xml:space="preserve">Kính gửi: </w:t>
            </w:r>
          </w:p>
          <w:p w:rsidR="00883663" w:rsidRPr="001A3CC5" w:rsidRDefault="00805564" w:rsidP="00AB7C8B">
            <w:pPr>
              <w:ind w:left="1219" w:right="240" w:hanging="249"/>
              <w:jc w:val="both"/>
              <w:rPr>
                <w:rFonts w:ascii="Times New Roman" w:hAnsi="Times New Roman"/>
                <w:sz w:val="27"/>
                <w:szCs w:val="27"/>
              </w:rPr>
            </w:pPr>
            <w:r w:rsidRPr="001A3CC5">
              <w:rPr>
                <w:rFonts w:ascii="Times New Roman" w:hAnsi="Times New Roman"/>
                <w:sz w:val="27"/>
                <w:szCs w:val="27"/>
              </w:rPr>
              <w:t xml:space="preserve">- </w:t>
            </w:r>
            <w:r w:rsidR="00883663" w:rsidRPr="001A3CC5">
              <w:rPr>
                <w:rFonts w:ascii="Times New Roman" w:hAnsi="Times New Roman"/>
                <w:sz w:val="27"/>
                <w:szCs w:val="27"/>
              </w:rPr>
              <w:t>Văn phòng Thành ủy;</w:t>
            </w:r>
          </w:p>
          <w:p w:rsidR="00805564" w:rsidRPr="001A3CC5" w:rsidRDefault="00883663" w:rsidP="00AB7C8B">
            <w:pPr>
              <w:ind w:left="1219" w:right="240" w:hanging="249"/>
              <w:jc w:val="both"/>
              <w:rPr>
                <w:rFonts w:ascii="Times New Roman" w:hAnsi="Times New Roman"/>
                <w:sz w:val="27"/>
                <w:szCs w:val="27"/>
              </w:rPr>
            </w:pPr>
            <w:r w:rsidRPr="001A3CC5">
              <w:rPr>
                <w:rFonts w:ascii="Times New Roman" w:hAnsi="Times New Roman"/>
                <w:sz w:val="27"/>
                <w:szCs w:val="27"/>
              </w:rPr>
              <w:t xml:space="preserve">- </w:t>
            </w:r>
            <w:r w:rsidR="00805564" w:rsidRPr="001A3CC5">
              <w:rPr>
                <w:rFonts w:ascii="Times New Roman" w:hAnsi="Times New Roman"/>
                <w:sz w:val="27"/>
                <w:szCs w:val="27"/>
              </w:rPr>
              <w:t>Văn phòng Đoàn đại biểu Quốc hội và Hội đồng nhân dân Thành phố;</w:t>
            </w:r>
          </w:p>
          <w:p w:rsidR="00805564" w:rsidRPr="001A3CC5" w:rsidRDefault="00805564" w:rsidP="00AB7C8B">
            <w:pPr>
              <w:ind w:left="1219" w:right="240" w:hanging="249"/>
              <w:jc w:val="both"/>
              <w:rPr>
                <w:rFonts w:ascii="Times New Roman" w:hAnsi="Times New Roman"/>
                <w:spacing w:val="-10"/>
                <w:sz w:val="27"/>
                <w:szCs w:val="27"/>
              </w:rPr>
            </w:pPr>
            <w:r w:rsidRPr="001A3CC5">
              <w:rPr>
                <w:rFonts w:ascii="Times New Roman" w:hAnsi="Times New Roman"/>
                <w:spacing w:val="-10"/>
                <w:sz w:val="27"/>
                <w:szCs w:val="27"/>
              </w:rPr>
              <w:t>- Văn phòng Ủy ban nhân dân Thành phố;</w:t>
            </w:r>
          </w:p>
          <w:p w:rsidR="00805564" w:rsidRPr="001A3CC5" w:rsidRDefault="00805564" w:rsidP="00AB7C8B">
            <w:pPr>
              <w:ind w:left="1219" w:right="240" w:hanging="249"/>
              <w:jc w:val="both"/>
              <w:rPr>
                <w:rFonts w:ascii="Times New Roman" w:hAnsi="Times New Roman"/>
                <w:sz w:val="27"/>
                <w:szCs w:val="27"/>
              </w:rPr>
            </w:pPr>
            <w:r w:rsidRPr="001A3CC5">
              <w:rPr>
                <w:rFonts w:ascii="Times New Roman" w:hAnsi="Times New Roman"/>
                <w:sz w:val="27"/>
                <w:szCs w:val="27"/>
              </w:rPr>
              <w:t>- Các sở, ban, ngành Thành phố;</w:t>
            </w:r>
          </w:p>
          <w:p w:rsidR="00805564" w:rsidRPr="001A3CC5" w:rsidRDefault="00805564" w:rsidP="00AB7C8B">
            <w:pPr>
              <w:ind w:left="1219" w:right="240" w:hanging="249"/>
              <w:jc w:val="both"/>
              <w:rPr>
                <w:rFonts w:ascii="Times New Roman" w:hAnsi="Times New Roman"/>
                <w:spacing w:val="-12"/>
                <w:sz w:val="27"/>
                <w:szCs w:val="27"/>
              </w:rPr>
            </w:pPr>
            <w:r w:rsidRPr="001A3CC5">
              <w:rPr>
                <w:rFonts w:ascii="Times New Roman" w:hAnsi="Times New Roman"/>
                <w:spacing w:val="-12"/>
                <w:sz w:val="27"/>
                <w:szCs w:val="27"/>
              </w:rPr>
              <w:t xml:space="preserve">- </w:t>
            </w:r>
            <w:r w:rsidR="00921860" w:rsidRPr="001A3CC5">
              <w:rPr>
                <w:rFonts w:ascii="Times New Roman" w:hAnsi="Times New Roman"/>
                <w:spacing w:val="-12"/>
                <w:sz w:val="27"/>
                <w:szCs w:val="27"/>
              </w:rPr>
              <w:t>Ủy ban nhân dân 168 phường, xã, đặc khu;</w:t>
            </w:r>
          </w:p>
          <w:p w:rsidR="00805564" w:rsidRPr="001A3CC5" w:rsidRDefault="00805564" w:rsidP="00AB7C8B">
            <w:pPr>
              <w:ind w:left="1219" w:right="240" w:hanging="249"/>
              <w:jc w:val="both"/>
              <w:rPr>
                <w:rFonts w:ascii="Times New Roman" w:hAnsi="Times New Roman"/>
                <w:sz w:val="27"/>
                <w:szCs w:val="27"/>
              </w:rPr>
            </w:pPr>
            <w:r w:rsidRPr="001A3CC5">
              <w:rPr>
                <w:rFonts w:ascii="Times New Roman" w:hAnsi="Times New Roman"/>
                <w:sz w:val="27"/>
                <w:szCs w:val="27"/>
              </w:rPr>
              <w:t>- Các đơn vị sự nghiệp công lập trực thuộc Ủy ban nhân dân Thành phố;</w:t>
            </w:r>
          </w:p>
          <w:p w:rsidR="00805564" w:rsidRPr="001A3CC5" w:rsidRDefault="00805564" w:rsidP="00AB7C8B">
            <w:pPr>
              <w:ind w:left="1219" w:right="240" w:hanging="249"/>
              <w:jc w:val="both"/>
              <w:rPr>
                <w:rFonts w:ascii="Times New Roman" w:hAnsi="Times New Roman"/>
                <w:spacing w:val="-10"/>
                <w:sz w:val="27"/>
                <w:szCs w:val="27"/>
              </w:rPr>
            </w:pPr>
            <w:r w:rsidRPr="001A3CC5">
              <w:rPr>
                <w:rFonts w:ascii="Times New Roman" w:hAnsi="Times New Roman"/>
                <w:spacing w:val="-10"/>
                <w:sz w:val="27"/>
                <w:szCs w:val="27"/>
              </w:rPr>
              <w:t xml:space="preserve">- </w:t>
            </w:r>
            <w:r w:rsidR="00921860" w:rsidRPr="001A3CC5">
              <w:rPr>
                <w:rFonts w:ascii="Times New Roman" w:hAnsi="Times New Roman"/>
                <w:spacing w:val="-10"/>
                <w:sz w:val="27"/>
                <w:szCs w:val="27"/>
              </w:rPr>
              <w:t xml:space="preserve">Ủy ban Mặt trận Tổ quốc Việt Nam và các </w:t>
            </w:r>
            <w:r w:rsidRPr="001A3CC5">
              <w:rPr>
                <w:rFonts w:ascii="Times New Roman" w:hAnsi="Times New Roman"/>
                <w:spacing w:val="-10"/>
                <w:sz w:val="27"/>
                <w:szCs w:val="27"/>
              </w:rPr>
              <w:t>tổ chức chính trị - xã hội Thành phố.</w:t>
            </w:r>
          </w:p>
        </w:tc>
      </w:tr>
    </w:tbl>
    <w:p w:rsidR="00880531" w:rsidRPr="001A3CC5" w:rsidRDefault="00880531" w:rsidP="00805564">
      <w:pPr>
        <w:spacing w:before="120" w:after="120"/>
        <w:ind w:firstLine="720"/>
        <w:jc w:val="both"/>
        <w:rPr>
          <w:rFonts w:ascii="Times New Roman" w:hAnsi="Times New Roman"/>
          <w:iCs/>
          <w:sz w:val="19"/>
          <w:szCs w:val="19"/>
        </w:rPr>
      </w:pPr>
    </w:p>
    <w:p w:rsidR="00AB7C8B" w:rsidRPr="001A3CC5" w:rsidRDefault="00AB7C8B" w:rsidP="00AB7C8B">
      <w:pPr>
        <w:tabs>
          <w:tab w:val="left" w:pos="993"/>
        </w:tabs>
        <w:spacing w:before="100" w:after="100"/>
        <w:ind w:firstLine="720"/>
        <w:jc w:val="both"/>
        <w:rPr>
          <w:rFonts w:ascii="Times New Roman" w:hAnsi="Times New Roman"/>
          <w:iCs/>
          <w:sz w:val="28"/>
          <w:szCs w:val="28"/>
          <w:lang w:val="vi-VN"/>
        </w:rPr>
      </w:pPr>
      <w:r w:rsidRPr="001A3CC5">
        <w:rPr>
          <w:rFonts w:ascii="Times New Roman" w:hAnsi="Times New Roman"/>
          <w:iCs/>
          <w:sz w:val="28"/>
          <w:szCs w:val="28"/>
          <w:lang w:val="vi-VN"/>
        </w:rPr>
        <w:t xml:space="preserve">Căn cứ quy định của Luật Ban hành văn bản quy phạm pháp luật năm 2025 (được sửa đổi, bổ sung một số điều tại Luật số 87/2025/QH15), Nghị định số 78/2025/NĐ-CP ngày 01 tháng 4 năm 2025 của Chính phủ quy định chi tiết một số điều và biện pháp để tổ chức, hướng dẫn thi hành Luật Ban hành văn bản quy phạm pháp luật (được sửa đổi, bổ sung một số điều tại </w:t>
      </w:r>
      <w:r w:rsidRPr="001A3CC5">
        <w:rPr>
          <w:rFonts w:ascii="Times New Roman" w:hAnsi="Times New Roman"/>
          <w:bCs/>
          <w:sz w:val="28"/>
          <w:szCs w:val="28"/>
          <w:lang w:val="vi-VN"/>
        </w:rPr>
        <w:t>Nghị định số 187/2025/NĐ-CP ngày 01 tháng 7 năm 2025);</w:t>
      </w:r>
      <w:r w:rsidRPr="001A3CC5">
        <w:rPr>
          <w:rFonts w:ascii="Times New Roman" w:hAnsi="Times New Roman"/>
          <w:iCs/>
          <w:sz w:val="28"/>
          <w:szCs w:val="28"/>
          <w:lang w:val="vi-VN"/>
        </w:rPr>
        <w:t xml:space="preserve"> </w:t>
      </w:r>
    </w:p>
    <w:p w:rsidR="006E3AD3" w:rsidRPr="001A3CC5" w:rsidRDefault="00AB7C8B" w:rsidP="00AB7C8B">
      <w:pPr>
        <w:spacing w:before="100" w:after="100"/>
        <w:ind w:firstLine="720"/>
        <w:jc w:val="both"/>
        <w:rPr>
          <w:rFonts w:ascii="Times New Roman" w:hAnsi="Times New Roman"/>
          <w:bCs/>
          <w:color w:val="000000" w:themeColor="text1"/>
          <w:sz w:val="28"/>
          <w:szCs w:val="28"/>
          <w:lang w:val="vi-VN"/>
        </w:rPr>
      </w:pPr>
      <w:r w:rsidRPr="001A3CC5">
        <w:rPr>
          <w:rFonts w:ascii="Times New Roman" w:hAnsi="Times New Roman"/>
          <w:bCs/>
          <w:sz w:val="28"/>
          <w:szCs w:val="28"/>
          <w:lang w:val="vi-VN"/>
        </w:rPr>
        <w:t>Căn cứ quy định tại Nghị định số 77/2025/NĐ-CP ngày 01 tháng 4 năm 2025 của Chính phủ quy định thẩm quyền, thủ tục xác lập quyền sở hữu toàn dân về tài sản và xử lý đối với tài sản được xác lập quyền sở hữu toàn dân (được sửa đổi, bổ sung một số điều tại Nghị định số 286/2025/NĐ-CP ngày 03 tháng 11 năm 2025);</w:t>
      </w:r>
    </w:p>
    <w:p w:rsidR="00DB582E" w:rsidRPr="00835185" w:rsidRDefault="003C304D" w:rsidP="00885192">
      <w:pPr>
        <w:spacing w:before="100" w:after="100"/>
        <w:ind w:right="14" w:firstLine="720"/>
        <w:jc w:val="both"/>
        <w:rPr>
          <w:rFonts w:ascii="Times New Roman" w:hAnsi="Times New Roman"/>
          <w:bCs/>
          <w:sz w:val="28"/>
          <w:szCs w:val="28"/>
          <w:lang w:val="vi-VN"/>
        </w:rPr>
      </w:pPr>
      <w:r w:rsidRPr="00835185">
        <w:rPr>
          <w:rFonts w:ascii="Times New Roman" w:hAnsi="Times New Roman"/>
          <w:bCs/>
          <w:sz w:val="28"/>
          <w:szCs w:val="28"/>
          <w:lang w:val="vi-VN"/>
        </w:rPr>
        <w:t xml:space="preserve">Căn cứ ý kiến chỉ đạo của Chủ tịch Ủy ban nhân dân Thành phố tại Công văn số </w:t>
      </w:r>
      <w:r w:rsidR="00FB0FFB" w:rsidRPr="00835185">
        <w:rPr>
          <w:rFonts w:ascii="Times New Roman" w:hAnsi="Times New Roman"/>
          <w:bCs/>
          <w:sz w:val="28"/>
          <w:szCs w:val="28"/>
          <w:lang w:val="vi-VN"/>
        </w:rPr>
        <w:t>206</w:t>
      </w:r>
      <w:r w:rsidRPr="00835185">
        <w:rPr>
          <w:rFonts w:ascii="Times New Roman" w:hAnsi="Times New Roman"/>
          <w:bCs/>
          <w:sz w:val="28"/>
          <w:szCs w:val="28"/>
          <w:lang w:val="vi-VN"/>
        </w:rPr>
        <w:t xml:space="preserve">/UBND-KT ngày </w:t>
      </w:r>
      <w:r w:rsidR="00FB0FFB" w:rsidRPr="00835185">
        <w:rPr>
          <w:rFonts w:ascii="Times New Roman" w:hAnsi="Times New Roman"/>
          <w:bCs/>
          <w:sz w:val="28"/>
          <w:szCs w:val="28"/>
          <w:lang w:val="vi-VN"/>
        </w:rPr>
        <w:t xml:space="preserve">13 </w:t>
      </w:r>
      <w:r w:rsidR="006E3AD3" w:rsidRPr="00835185">
        <w:rPr>
          <w:rFonts w:ascii="Times New Roman" w:hAnsi="Times New Roman"/>
          <w:bCs/>
          <w:sz w:val="28"/>
          <w:szCs w:val="28"/>
          <w:lang w:val="vi-VN"/>
        </w:rPr>
        <w:t xml:space="preserve">tháng </w:t>
      </w:r>
      <w:r w:rsidR="00AB7C8B" w:rsidRPr="00835185">
        <w:rPr>
          <w:rFonts w:ascii="Times New Roman" w:hAnsi="Times New Roman"/>
          <w:bCs/>
          <w:sz w:val="28"/>
          <w:szCs w:val="28"/>
          <w:lang w:val="vi-VN"/>
        </w:rPr>
        <w:t>01</w:t>
      </w:r>
      <w:r w:rsidR="006E3AD3" w:rsidRPr="00835185">
        <w:rPr>
          <w:rFonts w:ascii="Times New Roman" w:hAnsi="Times New Roman"/>
          <w:bCs/>
          <w:sz w:val="28"/>
          <w:szCs w:val="28"/>
          <w:lang w:val="vi-VN"/>
        </w:rPr>
        <w:t xml:space="preserve"> năm 202</w:t>
      </w:r>
      <w:r w:rsidR="00AB7C8B" w:rsidRPr="00835185">
        <w:rPr>
          <w:rFonts w:ascii="Times New Roman" w:hAnsi="Times New Roman"/>
          <w:bCs/>
          <w:sz w:val="28"/>
          <w:szCs w:val="28"/>
          <w:lang w:val="vi-VN"/>
        </w:rPr>
        <w:t>6</w:t>
      </w:r>
      <w:r w:rsidRPr="00835185">
        <w:rPr>
          <w:rFonts w:ascii="Times New Roman" w:hAnsi="Times New Roman"/>
          <w:bCs/>
          <w:sz w:val="28"/>
          <w:szCs w:val="28"/>
          <w:lang w:val="vi-VN"/>
        </w:rPr>
        <w:t>:</w:t>
      </w:r>
      <w:r w:rsidR="006E3AD3" w:rsidRPr="00835185">
        <w:rPr>
          <w:rFonts w:ascii="Times New Roman" w:hAnsi="Times New Roman"/>
          <w:bCs/>
          <w:sz w:val="28"/>
          <w:szCs w:val="28"/>
          <w:lang w:val="vi-VN"/>
        </w:rPr>
        <w:t xml:space="preserve"> </w:t>
      </w:r>
      <w:r w:rsidRPr="00835185">
        <w:rPr>
          <w:rFonts w:ascii="Times New Roman" w:hAnsi="Times New Roman"/>
          <w:bCs/>
          <w:sz w:val="28"/>
          <w:szCs w:val="28"/>
          <w:lang w:val="vi-VN"/>
        </w:rPr>
        <w:t>(i) G</w:t>
      </w:r>
      <w:r w:rsidR="006E3AD3" w:rsidRPr="00835185">
        <w:rPr>
          <w:rFonts w:ascii="Times New Roman" w:hAnsi="Times New Roman"/>
          <w:bCs/>
          <w:sz w:val="28"/>
          <w:szCs w:val="28"/>
          <w:lang w:val="vi-VN"/>
        </w:rPr>
        <w:t xml:space="preserve">iao Sở Tài chính là cơ quan chủ trì soạn thảo xây dựng Quyết định </w:t>
      </w:r>
      <w:r w:rsidR="00AB7C8B" w:rsidRPr="00835185">
        <w:rPr>
          <w:rFonts w:ascii="Times New Roman" w:hAnsi="Times New Roman"/>
          <w:bCs/>
          <w:sz w:val="28"/>
          <w:szCs w:val="28"/>
          <w:lang w:val="vi-VN"/>
        </w:rPr>
        <w:t>của Chủ tịch Ủy ban nhân dân Thành phố phân cấp thẩm quyền quyết định xác lập quyền sở hữu toàn dân và phê duyệt phương án xử lý đối với tài sản do chủ sở hữu tự nguyện chuyển giao quyền sở hữu cho Nhà nước Việt Nam;</w:t>
      </w:r>
      <w:r w:rsidR="00097D02" w:rsidRPr="00835185">
        <w:rPr>
          <w:rFonts w:ascii="Times New Roman" w:hAnsi="Times New Roman"/>
          <w:bCs/>
          <w:sz w:val="28"/>
          <w:szCs w:val="28"/>
          <w:lang w:val="vi-VN"/>
        </w:rPr>
        <w:t xml:space="preserve"> </w:t>
      </w:r>
      <w:r w:rsidRPr="00835185">
        <w:rPr>
          <w:rFonts w:ascii="Times New Roman" w:hAnsi="Times New Roman"/>
          <w:bCs/>
          <w:sz w:val="28"/>
          <w:szCs w:val="28"/>
          <w:lang w:val="vi-VN"/>
        </w:rPr>
        <w:t>(ii) T</w:t>
      </w:r>
      <w:r w:rsidR="00097D02" w:rsidRPr="00835185">
        <w:rPr>
          <w:rFonts w:ascii="Times New Roman" w:hAnsi="Times New Roman"/>
          <w:bCs/>
          <w:sz w:val="28"/>
          <w:szCs w:val="28"/>
          <w:lang w:val="vi-VN"/>
        </w:rPr>
        <w:t>hời gian thực hiện</w:t>
      </w:r>
      <w:r w:rsidRPr="00835185">
        <w:rPr>
          <w:rFonts w:ascii="Times New Roman" w:hAnsi="Times New Roman"/>
          <w:bCs/>
          <w:sz w:val="28"/>
          <w:szCs w:val="28"/>
          <w:lang w:val="vi-VN"/>
        </w:rPr>
        <w:t>:</w:t>
      </w:r>
      <w:r w:rsidR="00097D02" w:rsidRPr="00835185">
        <w:rPr>
          <w:rFonts w:ascii="Times New Roman" w:hAnsi="Times New Roman"/>
          <w:bCs/>
          <w:sz w:val="28"/>
          <w:szCs w:val="28"/>
          <w:lang w:val="vi-VN"/>
        </w:rPr>
        <w:t xml:space="preserve"> </w:t>
      </w:r>
      <w:r w:rsidR="00FB0FFB" w:rsidRPr="00835185">
        <w:rPr>
          <w:rFonts w:ascii="Times New Roman" w:hAnsi="Times New Roman"/>
          <w:bCs/>
          <w:sz w:val="28"/>
          <w:szCs w:val="28"/>
          <w:lang w:val="vi-VN"/>
        </w:rPr>
        <w:t xml:space="preserve">trong </w:t>
      </w:r>
      <w:r w:rsidR="00097D02" w:rsidRPr="00835185">
        <w:rPr>
          <w:rFonts w:ascii="Times New Roman" w:hAnsi="Times New Roman"/>
          <w:bCs/>
          <w:sz w:val="28"/>
          <w:szCs w:val="28"/>
          <w:lang w:val="vi-VN"/>
        </w:rPr>
        <w:t xml:space="preserve">tháng </w:t>
      </w:r>
      <w:r w:rsidR="00FB0FFB" w:rsidRPr="00835185">
        <w:rPr>
          <w:rFonts w:ascii="Times New Roman" w:hAnsi="Times New Roman"/>
          <w:bCs/>
          <w:sz w:val="28"/>
          <w:szCs w:val="28"/>
          <w:lang w:val="vi-VN"/>
        </w:rPr>
        <w:t>2</w:t>
      </w:r>
      <w:r w:rsidR="00AB7C8B" w:rsidRPr="00835185">
        <w:rPr>
          <w:rFonts w:ascii="Times New Roman" w:hAnsi="Times New Roman"/>
          <w:bCs/>
          <w:sz w:val="28"/>
          <w:szCs w:val="28"/>
          <w:lang w:val="vi-VN"/>
        </w:rPr>
        <w:t xml:space="preserve"> năm 2026</w:t>
      </w:r>
      <w:r w:rsidR="00097D02" w:rsidRPr="00835185">
        <w:rPr>
          <w:rFonts w:ascii="Times New Roman" w:hAnsi="Times New Roman"/>
          <w:bCs/>
          <w:sz w:val="28"/>
          <w:szCs w:val="28"/>
          <w:lang w:val="vi-VN"/>
        </w:rPr>
        <w:t>;</w:t>
      </w:r>
      <w:r w:rsidR="00DB582E" w:rsidRPr="00835185">
        <w:rPr>
          <w:rFonts w:ascii="Times New Roman" w:hAnsi="Times New Roman"/>
          <w:bCs/>
          <w:sz w:val="28"/>
          <w:szCs w:val="28"/>
          <w:lang w:val="vi-VN"/>
        </w:rPr>
        <w:t xml:space="preserve"> </w:t>
      </w:r>
    </w:p>
    <w:p w:rsidR="006E3AD3" w:rsidRPr="001A3CC5" w:rsidRDefault="00805564"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rPr>
      </w:pPr>
      <w:r w:rsidRPr="001A3CC5">
        <w:rPr>
          <w:rFonts w:ascii="Times New Roman" w:hAnsi="Times New Roman"/>
          <w:sz w:val="28"/>
          <w:szCs w:val="28"/>
        </w:rPr>
        <w:t>Sở Tài chính có ý kiến như sau:</w:t>
      </w:r>
    </w:p>
    <w:p w:rsidR="00505A00" w:rsidRPr="001A3CC5" w:rsidRDefault="00945544"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iCs/>
          <w:sz w:val="28"/>
          <w:szCs w:val="28"/>
        </w:rPr>
      </w:pPr>
      <w:r w:rsidRPr="001A3CC5">
        <w:rPr>
          <w:rFonts w:ascii="Times New Roman" w:hAnsi="Times New Roman"/>
          <w:b/>
          <w:bCs/>
          <w:iCs/>
          <w:sz w:val="28"/>
          <w:szCs w:val="28"/>
        </w:rPr>
        <w:lastRenderedPageBreak/>
        <w:t xml:space="preserve">1. </w:t>
      </w:r>
      <w:r w:rsidR="00505A00" w:rsidRPr="001A3CC5">
        <w:rPr>
          <w:rFonts w:ascii="Times New Roman" w:hAnsi="Times New Roman"/>
          <w:b/>
          <w:bCs/>
          <w:iCs/>
          <w:sz w:val="28"/>
          <w:szCs w:val="28"/>
        </w:rPr>
        <w:t>Quy định về việc soạn thảo quyết định của Chủ tịch Ủy ban nhân dân Thành phố</w:t>
      </w:r>
    </w:p>
    <w:p w:rsidR="004D0827" w:rsidRPr="001A3CC5" w:rsidRDefault="004D0827"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rPr>
      </w:pPr>
      <w:r w:rsidRPr="001A3CC5">
        <w:rPr>
          <w:rFonts w:ascii="Times New Roman" w:hAnsi="Times New Roman"/>
          <w:color w:val="000000" w:themeColor="text1"/>
          <w:sz w:val="28"/>
          <w:szCs w:val="28"/>
        </w:rPr>
        <w:t>Nghị định số 78/2025/NĐ-CP ngày 01 tháng 4 năm 2025 quy định chi tiết một số điều và biện pháp để tổ chức, hướng dẫn thi hành </w:t>
      </w:r>
      <w:bookmarkStart w:id="1" w:name="tvpllink_wmctndtokn_1"/>
      <w:r w:rsidRPr="001A3CC5">
        <w:rPr>
          <w:rFonts w:ascii="Times New Roman" w:hAnsi="Times New Roman"/>
          <w:color w:val="000000" w:themeColor="text1"/>
          <w:sz w:val="28"/>
          <w:szCs w:val="28"/>
        </w:rPr>
        <w:fldChar w:fldCharType="begin"/>
      </w:r>
      <w:r w:rsidRPr="001A3CC5">
        <w:rPr>
          <w:rFonts w:ascii="Times New Roman" w:hAnsi="Times New Roman"/>
          <w:color w:val="000000" w:themeColor="text1"/>
          <w:sz w:val="28"/>
          <w:szCs w:val="28"/>
        </w:rPr>
        <w:instrText xml:space="preserve"> HYPERLINK "https://thuvienphapluat.vn/van-ban/Bo-may-hanh-chinh/Luat-ban-hanh-van-ban-quy-pham-phap-luat-2025-so-64-2025-QH15-639239.aspx" \t "_blank" </w:instrText>
      </w:r>
      <w:r w:rsidRPr="001A3CC5">
        <w:rPr>
          <w:rFonts w:ascii="Times New Roman" w:hAnsi="Times New Roman"/>
          <w:color w:val="000000" w:themeColor="text1"/>
          <w:sz w:val="28"/>
          <w:szCs w:val="28"/>
        </w:rPr>
        <w:fldChar w:fldCharType="separate"/>
      </w:r>
      <w:r w:rsidRPr="001A3CC5">
        <w:rPr>
          <w:rFonts w:ascii="Times New Roman" w:hAnsi="Times New Roman"/>
          <w:color w:val="000000" w:themeColor="text1"/>
          <w:sz w:val="28"/>
          <w:szCs w:val="28"/>
        </w:rPr>
        <w:t>Luật Ban hành văn bản quy phạm pháp luật</w:t>
      </w:r>
      <w:r w:rsidRPr="001A3CC5">
        <w:rPr>
          <w:rFonts w:ascii="Times New Roman" w:hAnsi="Times New Roman"/>
          <w:color w:val="000000" w:themeColor="text1"/>
          <w:sz w:val="28"/>
          <w:szCs w:val="28"/>
        </w:rPr>
        <w:fldChar w:fldCharType="end"/>
      </w:r>
      <w:bookmarkEnd w:id="1"/>
      <w:r w:rsidRPr="001A3CC5">
        <w:rPr>
          <w:rFonts w:ascii="Times New Roman" w:hAnsi="Times New Roman"/>
          <w:color w:val="000000" w:themeColor="text1"/>
          <w:sz w:val="28"/>
          <w:szCs w:val="28"/>
        </w:rPr>
        <w:t xml:space="preserve"> </w:t>
      </w:r>
      <w:r w:rsidRPr="001A3CC5">
        <w:rPr>
          <w:rFonts w:ascii="Times New Roman" w:hAnsi="Times New Roman"/>
          <w:bCs/>
          <w:color w:val="000000" w:themeColor="text1"/>
          <w:sz w:val="28"/>
          <w:szCs w:val="28"/>
          <w:lang w:val="vi-VN"/>
        </w:rPr>
        <w:t>(được sửa đổi, bổ sung một số điều tại</w:t>
      </w:r>
      <w:r w:rsidRPr="001A3CC5">
        <w:rPr>
          <w:rFonts w:ascii="Times New Roman" w:hAnsi="Times New Roman"/>
          <w:bCs/>
          <w:color w:val="000000" w:themeColor="text1"/>
          <w:sz w:val="28"/>
          <w:szCs w:val="28"/>
        </w:rPr>
        <w:t xml:space="preserve"> </w:t>
      </w:r>
      <w:r w:rsidRPr="001A3CC5">
        <w:rPr>
          <w:rFonts w:ascii="Times New Roman" w:hAnsi="Times New Roman"/>
          <w:color w:val="000000" w:themeColor="text1"/>
          <w:sz w:val="28"/>
          <w:szCs w:val="28"/>
        </w:rPr>
        <w:t>Nghị định số 187/2025/NĐ-CP ngày 01 tháng 7 năm 2025 của Chính phủ)</w:t>
      </w:r>
      <w:r w:rsidR="00492E31" w:rsidRPr="001A3CC5">
        <w:rPr>
          <w:rFonts w:ascii="Times New Roman" w:hAnsi="Times New Roman"/>
          <w:color w:val="000000" w:themeColor="text1"/>
          <w:sz w:val="28"/>
          <w:szCs w:val="28"/>
        </w:rPr>
        <w:t xml:space="preserve">, </w:t>
      </w:r>
      <w:r w:rsidR="00505A00" w:rsidRPr="001A3CC5">
        <w:rPr>
          <w:rFonts w:ascii="Times New Roman" w:hAnsi="Times New Roman"/>
          <w:color w:val="000000" w:themeColor="text1"/>
          <w:sz w:val="28"/>
          <w:szCs w:val="28"/>
        </w:rPr>
        <w:t xml:space="preserve">quy định </w:t>
      </w:r>
      <w:r w:rsidR="00492E31" w:rsidRPr="001A3CC5">
        <w:rPr>
          <w:rFonts w:ascii="Times New Roman" w:hAnsi="Times New Roman"/>
          <w:color w:val="000000" w:themeColor="text1"/>
          <w:sz w:val="28"/>
          <w:szCs w:val="28"/>
        </w:rPr>
        <w:t xml:space="preserve">tại Điều 51 (được sửa đổi, bổ sung tại </w:t>
      </w:r>
      <w:r w:rsidR="00505A00" w:rsidRPr="001A3CC5">
        <w:rPr>
          <w:rFonts w:ascii="Times New Roman" w:hAnsi="Times New Roman"/>
          <w:color w:val="000000" w:themeColor="text1"/>
          <w:sz w:val="28"/>
          <w:szCs w:val="28"/>
        </w:rPr>
        <w:t>khoản 30 Điều 1 Nghị định số 187/2025/NĐ-CP) như sau:</w:t>
      </w:r>
    </w:p>
    <w:p w:rsidR="00505A00" w:rsidRPr="001A3CC5" w:rsidRDefault="00505A00" w:rsidP="00E71664">
      <w:pPr>
        <w:pStyle w:val="NormalWeb"/>
        <w:shd w:val="clear" w:color="auto" w:fill="FFFFFF"/>
        <w:spacing w:before="120" w:after="120"/>
        <w:ind w:firstLine="720"/>
        <w:jc w:val="both"/>
        <w:rPr>
          <w:bCs/>
          <w:i/>
          <w:sz w:val="28"/>
          <w:szCs w:val="28"/>
          <w:lang w:val="vi-VN"/>
        </w:rPr>
      </w:pPr>
      <w:r w:rsidRPr="001A3CC5">
        <w:rPr>
          <w:bCs/>
          <w:i/>
          <w:sz w:val="28"/>
          <w:szCs w:val="28"/>
          <w:lang w:val="vi-VN"/>
        </w:rPr>
        <w:t>“</w:t>
      </w:r>
      <w:r w:rsidRPr="001A3CC5">
        <w:rPr>
          <w:b/>
          <w:bCs/>
          <w:i/>
          <w:sz w:val="28"/>
          <w:szCs w:val="28"/>
          <w:lang w:val="vi-VN"/>
        </w:rPr>
        <w:t>Điều 51a.</w:t>
      </w:r>
      <w:r w:rsidRPr="001A3CC5">
        <w:rPr>
          <w:bCs/>
          <w:i/>
          <w:sz w:val="28"/>
          <w:szCs w:val="28"/>
          <w:lang w:val="vi-VN"/>
        </w:rPr>
        <w:t xml:space="preserve"> Soạn thảo quyết định của Chủ tịch Ủy ban nhân dân cấp tỉnh</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1. Chủ tịch Ủy ban nhân dân cấp tỉnh phân công hoặc trên cơ sở đăng ký của cơ quan chuyên môn thuộc Ủy ban nhân dân cấp tỉnh, cơ quan quân sự, công an tỉnh, thành phố, cơ quan thuộc Ủy ban nhân dân cấp tỉnh phân công cơ quan chủ trì soạn thảo quyết định. Cơ quan chủ trì soạn thảo có trách nhiệm:</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a) Đánh giá việc thi hành pháp luật ở địa phương để xác định nội dung phân cấp và biện pháp chỉ đạo, điều hành của Ủy ban nhân dân, phối hợp hoạt động giữa các cơ quan chuyên môn, tổ chức hành chính khác thuộc Ủy ban nhân dân cấp tỉnh;</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b) Tổ chức việc soạn thảo. Đăng tải hồ sơ dự thảo quyết định trên cổng thông tin điện tử của tỉnh, thành phố trong thời gian ít nhất là 10 ngày để lấy ý kiến;</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c) Tổ chức lấy ý kiến đối tượng chịu sự tác động trực tiếp của dự thảo quyết định; lấy ý kiến cơ quan, tổ chức, cá nhân khác có liên quan, trong đó phải lấy ý kiến của Sở Tài chính, Sở Nội vụ, Sở Tư pháp, Sở Khoa học và Công nghệ;</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d) Tổng hợp, nghiên cứu tiếp thu, giải trình các ý kiến góp ý và hoàn thiện hồ sơ dự thảo văn bản.</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 xml:space="preserve">2. Các cơ quan, tổ chức có trách nhiệm </w:t>
      </w:r>
      <w:r w:rsidRPr="001A3CC5">
        <w:rPr>
          <w:rFonts w:ascii="Times New Roman" w:hAnsi="Times New Roman"/>
          <w:bCs/>
          <w:i/>
          <w:sz w:val="28"/>
          <w:szCs w:val="28"/>
          <w:u w:val="single"/>
          <w:lang w:val="vi-VN"/>
        </w:rPr>
        <w:t>trả lời bằng văn bản trong thời hạn 07 ngày kể từ ngày nhận được đề nghị góp ý</w:t>
      </w:r>
      <w:r w:rsidRPr="001A3CC5">
        <w:rPr>
          <w:rFonts w:ascii="Times New Roman" w:hAnsi="Times New Roman"/>
          <w:bCs/>
          <w:i/>
          <w:sz w:val="28"/>
          <w:szCs w:val="28"/>
          <w:lang w:val="vi-VN"/>
        </w:rPr>
        <w:t xml:space="preserve"> kiến đối với dự thảo,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Sở Khoa học và Công nghệ có ý kiến về việc ứng dụng, thúc đẩy phát triển khoa học, công nghệ, đổi mới sáng tạo và chuyển đổi số.</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3. Hồ sơ dự thảo quyết định để lấy ý kiến, bao gồm dự thảo các tài liệu sau đây:</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a) Tờ trình;</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b) Dự thảo quyết định;</w:t>
      </w:r>
    </w:p>
    <w:p w:rsidR="00505A00" w:rsidRPr="001A3CC5" w:rsidRDefault="00505A00" w:rsidP="00E71664">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lastRenderedPageBreak/>
        <w:t>c) Bản đánh giá thủ tục hành chính, việc phân cấp, thực hiện nhiệm vụ, quyền hạn được phân cấp, việc ứng dụng, thúc đẩy phát triển khoa học, công nghệ, đổi mới sáng tạo và chuyển đổi số (nếu có).</w:t>
      </w:r>
    </w:p>
    <w:p w:rsidR="00B136B7" w:rsidRPr="001A3CC5" w:rsidRDefault="00505A00" w:rsidP="00B136B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color w:val="000000" w:themeColor="text1"/>
          <w:sz w:val="28"/>
          <w:szCs w:val="28"/>
        </w:rPr>
      </w:pPr>
      <w:r w:rsidRPr="001A3CC5">
        <w:rPr>
          <w:rFonts w:ascii="Times New Roman" w:hAnsi="Times New Roman"/>
          <w:b/>
          <w:color w:val="000000" w:themeColor="text1"/>
          <w:sz w:val="28"/>
          <w:szCs w:val="28"/>
        </w:rPr>
        <w:t>2. Quy định về thẩm quyền quyết định xác lập quyền sở hữu toàn dân và phê duyệt phương án xử lý đối với tài sản do chủ sở hữu tự nguyện chuyển giao quyền sở hữu cho Nhà nước Việt Nam</w:t>
      </w:r>
      <w:r w:rsidR="00B136B7" w:rsidRPr="001A3CC5">
        <w:rPr>
          <w:rFonts w:ascii="Times New Roman" w:hAnsi="Times New Roman"/>
          <w:b/>
          <w:color w:val="000000" w:themeColor="text1"/>
          <w:sz w:val="28"/>
          <w:szCs w:val="28"/>
        </w:rPr>
        <w:t xml:space="preserve"> thông qua chính quyền địa phương</w:t>
      </w:r>
    </w:p>
    <w:p w:rsidR="00B136B7" w:rsidRPr="001A3CC5" w:rsidRDefault="003C304D" w:rsidP="00B136B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sz w:val="28"/>
          <w:szCs w:val="28"/>
          <w:lang w:val="vi-VN"/>
        </w:rPr>
      </w:pPr>
      <w:r w:rsidRPr="001A3CC5">
        <w:rPr>
          <w:rFonts w:ascii="Times New Roman" w:hAnsi="Times New Roman"/>
          <w:bCs/>
          <w:color w:val="000000" w:themeColor="text1"/>
          <w:sz w:val="28"/>
          <w:szCs w:val="28"/>
          <w:lang w:val="vi-VN"/>
        </w:rPr>
        <w:t xml:space="preserve">Nghị định số </w:t>
      </w:r>
      <w:r w:rsidRPr="001A3CC5">
        <w:rPr>
          <w:rFonts w:ascii="Times New Roman" w:hAnsi="Times New Roman"/>
          <w:color w:val="000000" w:themeColor="text1"/>
          <w:sz w:val="28"/>
          <w:szCs w:val="28"/>
          <w:lang w:val="pt-BR"/>
        </w:rPr>
        <w:t xml:space="preserve">77/2025/NĐ-CP ngày </w:t>
      </w:r>
      <w:r w:rsidRPr="001A3CC5">
        <w:rPr>
          <w:rFonts w:ascii="Times New Roman" w:hAnsi="Times New Roman"/>
          <w:bCs/>
          <w:color w:val="000000" w:themeColor="text1"/>
          <w:sz w:val="28"/>
          <w:szCs w:val="28"/>
          <w:lang w:val="vi-VN"/>
        </w:rPr>
        <w:t xml:space="preserve">01 tháng 4 năm 2025 của Chính phủ </w:t>
      </w:r>
      <w:r w:rsidRPr="001A3CC5">
        <w:rPr>
          <w:rFonts w:ascii="Times New Roman" w:hAnsi="Times New Roman"/>
          <w:bCs/>
          <w:sz w:val="28"/>
          <w:szCs w:val="28"/>
          <w:lang w:val="vi-VN"/>
        </w:rPr>
        <w:t>Chính phủ quy định thẩm quyền, thủ tục xác lập quyền sở hữu toàn dân về tài sản và xử lý đối với tài sản được xác lập quyền sở hữu toàn dân (được sửa đổi, bổ sung một số điều tại Nghị định số 286/2025/NĐ-CP ngày 03 tháng 11 năm 2025), quy định như sau:</w:t>
      </w:r>
    </w:p>
    <w:p w:rsidR="00B136B7" w:rsidRPr="001A3CC5" w:rsidRDefault="005A2BF3" w:rsidP="00B136B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iCs/>
          <w:sz w:val="28"/>
          <w:szCs w:val="28"/>
        </w:rPr>
      </w:pPr>
      <w:r w:rsidRPr="001A3CC5">
        <w:rPr>
          <w:rFonts w:ascii="Times New Roman" w:hAnsi="Times New Roman"/>
          <w:bCs/>
          <w:sz w:val="28"/>
          <w:szCs w:val="28"/>
        </w:rPr>
        <w:t xml:space="preserve">- Tại khoản 6 Điều 3 (Tài sản được xác lập quyền sở hữu toàn dân): </w:t>
      </w:r>
      <w:r w:rsidRPr="001A3CC5">
        <w:rPr>
          <w:rFonts w:ascii="Times New Roman" w:hAnsi="Times New Roman"/>
          <w:bCs/>
          <w:i/>
          <w:iCs/>
          <w:sz w:val="28"/>
          <w:szCs w:val="28"/>
        </w:rPr>
        <w:t>“</w:t>
      </w:r>
      <w:bookmarkStart w:id="2" w:name="khoan_6_3"/>
      <w:r w:rsidRPr="001A3CC5">
        <w:rPr>
          <w:rFonts w:ascii="Times New Roman" w:hAnsi="Times New Roman"/>
          <w:bCs/>
          <w:i/>
          <w:iCs/>
          <w:sz w:val="28"/>
          <w:szCs w:val="28"/>
        </w:rPr>
        <w:t>Tài sản do chủ sở hữu tự nguyện chuyển giao quyền sở hữu cho Nhà nước Việt Nam không thuộc trường hợp quy định tại các</w:t>
      </w:r>
      <w:bookmarkEnd w:id="2"/>
      <w:r w:rsidRPr="001A3CC5">
        <w:rPr>
          <w:rFonts w:ascii="Times New Roman" w:hAnsi="Times New Roman"/>
          <w:bCs/>
          <w:i/>
          <w:iCs/>
          <w:sz w:val="28"/>
          <w:szCs w:val="28"/>
        </w:rPr>
        <w:t> </w:t>
      </w:r>
      <w:bookmarkStart w:id="3" w:name="tc_4"/>
      <w:r w:rsidRPr="001A3CC5">
        <w:rPr>
          <w:rFonts w:ascii="Times New Roman" w:hAnsi="Times New Roman"/>
          <w:bCs/>
          <w:i/>
          <w:iCs/>
          <w:sz w:val="28"/>
          <w:szCs w:val="28"/>
        </w:rPr>
        <w:t>điểm d, đ, e, g, i và k khoản 2, khoản 3, khoản 4 Điều 1 Nghị định này</w:t>
      </w:r>
      <w:bookmarkEnd w:id="3"/>
      <w:r w:rsidRPr="001A3CC5">
        <w:rPr>
          <w:rFonts w:ascii="Times New Roman" w:hAnsi="Times New Roman"/>
          <w:bCs/>
          <w:i/>
          <w:iCs/>
          <w:sz w:val="28"/>
          <w:szCs w:val="28"/>
        </w:rPr>
        <w:t>…”</w:t>
      </w:r>
      <w:r w:rsidRPr="001A3CC5">
        <w:rPr>
          <w:rFonts w:ascii="Times New Roman" w:hAnsi="Times New Roman"/>
          <w:bCs/>
          <w:iCs/>
          <w:sz w:val="28"/>
          <w:szCs w:val="28"/>
        </w:rPr>
        <w:t>.</w:t>
      </w:r>
    </w:p>
    <w:p w:rsidR="00B136B7" w:rsidRPr="001A3CC5" w:rsidRDefault="003C304D" w:rsidP="00B136B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i/>
          <w:iCs/>
          <w:sz w:val="28"/>
          <w:szCs w:val="28"/>
        </w:rPr>
      </w:pPr>
      <w:r w:rsidRPr="001A3CC5">
        <w:rPr>
          <w:rFonts w:ascii="Times New Roman" w:hAnsi="Times New Roman"/>
          <w:bCs/>
          <w:sz w:val="28"/>
          <w:szCs w:val="28"/>
        </w:rPr>
        <w:t xml:space="preserve">- </w:t>
      </w:r>
      <w:r w:rsidRPr="001A3CC5">
        <w:rPr>
          <w:rFonts w:ascii="Times New Roman" w:hAnsi="Times New Roman"/>
          <w:bCs/>
          <w:sz w:val="28"/>
          <w:szCs w:val="28"/>
          <w:lang w:val="vi-VN"/>
        </w:rPr>
        <w:t xml:space="preserve">Tại khoản 2 Điều 43 (được sửa đổi tại </w:t>
      </w:r>
      <w:r w:rsidRPr="001A3CC5">
        <w:rPr>
          <w:rFonts w:ascii="Times New Roman" w:hAnsi="Times New Roman"/>
          <w:bCs/>
          <w:sz w:val="28"/>
          <w:szCs w:val="28"/>
        </w:rPr>
        <w:t>đ</w:t>
      </w:r>
      <w:r w:rsidRPr="001A3CC5">
        <w:rPr>
          <w:rFonts w:ascii="Times New Roman" w:hAnsi="Times New Roman"/>
          <w:bCs/>
          <w:sz w:val="28"/>
          <w:szCs w:val="28"/>
          <w:lang w:val="vi-VN"/>
        </w:rPr>
        <w:t xml:space="preserve">iểm i </w:t>
      </w:r>
      <w:r w:rsidRPr="001A3CC5">
        <w:rPr>
          <w:rFonts w:ascii="Times New Roman" w:hAnsi="Times New Roman"/>
          <w:bCs/>
          <w:sz w:val="28"/>
          <w:szCs w:val="28"/>
        </w:rPr>
        <w:t>k</w:t>
      </w:r>
      <w:r w:rsidRPr="001A3CC5">
        <w:rPr>
          <w:rFonts w:ascii="Times New Roman" w:hAnsi="Times New Roman"/>
          <w:bCs/>
          <w:sz w:val="28"/>
          <w:szCs w:val="28"/>
          <w:lang w:val="vi-VN"/>
        </w:rPr>
        <w:t>hoản 11 Điều 3 Nghị định 286/2025/NĐ-CP):</w:t>
      </w:r>
      <w:r w:rsidRPr="001A3CC5">
        <w:rPr>
          <w:rFonts w:ascii="Times New Roman" w:hAnsi="Times New Roman"/>
          <w:bCs/>
          <w:sz w:val="28"/>
          <w:szCs w:val="28"/>
        </w:rPr>
        <w:t xml:space="preserve"> </w:t>
      </w:r>
      <w:r w:rsidRPr="001A3CC5">
        <w:rPr>
          <w:rFonts w:ascii="Times New Roman" w:hAnsi="Times New Roman"/>
          <w:bCs/>
          <w:i/>
          <w:iCs/>
          <w:sz w:val="28"/>
          <w:szCs w:val="28"/>
        </w:rPr>
        <w:t>“</w:t>
      </w:r>
      <w:bookmarkStart w:id="4" w:name="khoan_2_43"/>
      <w:r w:rsidRPr="001A3CC5">
        <w:rPr>
          <w:rFonts w:ascii="Times New Roman" w:hAnsi="Times New Roman"/>
          <w:b/>
          <w:i/>
          <w:iCs/>
          <w:sz w:val="28"/>
          <w:szCs w:val="28"/>
        </w:rPr>
        <w:t xml:space="preserve">Điều 43. Thẩm quyền quyết định xác lập quyền sở hữu toàn dân: </w:t>
      </w:r>
      <w:r w:rsidRPr="001A3CC5">
        <w:rPr>
          <w:rFonts w:ascii="Times New Roman" w:hAnsi="Times New Roman"/>
          <w:bCs/>
          <w:i/>
          <w:iCs/>
          <w:sz w:val="28"/>
          <w:szCs w:val="28"/>
        </w:rPr>
        <w:t>…2.</w:t>
      </w:r>
      <w:bookmarkEnd w:id="4"/>
      <w:r w:rsidRPr="001A3CC5">
        <w:rPr>
          <w:rFonts w:ascii="Times New Roman" w:hAnsi="Times New Roman"/>
          <w:bCs/>
          <w:i/>
          <w:iCs/>
          <w:sz w:val="28"/>
          <w:szCs w:val="28"/>
        </w:rPr>
        <w:t> </w:t>
      </w:r>
      <w:bookmarkStart w:id="5" w:name="cumtu_2_43"/>
      <w:r w:rsidRPr="001A3CC5">
        <w:rPr>
          <w:rFonts w:ascii="Times New Roman" w:hAnsi="Times New Roman"/>
          <w:bCs/>
          <w:i/>
          <w:iCs/>
          <w:sz w:val="28"/>
          <w:szCs w:val="28"/>
          <w:u w:val="single"/>
        </w:rPr>
        <w:t>Chủ tịch Ủy ban nhân dân cấp tỉnh</w:t>
      </w:r>
      <w:bookmarkEnd w:id="5"/>
      <w:r w:rsidRPr="001A3CC5">
        <w:rPr>
          <w:rFonts w:ascii="Times New Roman" w:hAnsi="Times New Roman"/>
          <w:bCs/>
          <w:i/>
          <w:iCs/>
          <w:sz w:val="28"/>
          <w:szCs w:val="28"/>
        </w:rPr>
        <w:t> </w:t>
      </w:r>
      <w:bookmarkStart w:id="6" w:name="khoan_2_43_name"/>
      <w:r w:rsidRPr="001A3CC5">
        <w:rPr>
          <w:rFonts w:ascii="Times New Roman" w:hAnsi="Times New Roman"/>
          <w:bCs/>
          <w:i/>
          <w:iCs/>
          <w:sz w:val="28"/>
          <w:szCs w:val="28"/>
        </w:rPr>
        <w:t>quyết định hoặc phân cấp thẩm quyền quyết định xác lập quyền sở hữu toàn dân đối với tài sản chuyển giao cho Nhà nước Việt Nam thông qua chính quyền địa phương.</w:t>
      </w:r>
      <w:bookmarkEnd w:id="6"/>
      <w:r w:rsidRPr="001A3CC5">
        <w:rPr>
          <w:rFonts w:ascii="Times New Roman" w:hAnsi="Times New Roman"/>
          <w:bCs/>
          <w:i/>
          <w:iCs/>
          <w:sz w:val="28"/>
          <w:szCs w:val="28"/>
        </w:rPr>
        <w:t>”.</w:t>
      </w:r>
    </w:p>
    <w:p w:rsidR="003C304D" w:rsidRPr="001A3CC5" w:rsidRDefault="003C304D" w:rsidP="00B136B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i/>
          <w:iCs/>
          <w:sz w:val="28"/>
          <w:szCs w:val="28"/>
        </w:rPr>
      </w:pPr>
      <w:r w:rsidRPr="001A3CC5">
        <w:rPr>
          <w:rFonts w:ascii="Times New Roman" w:hAnsi="Times New Roman"/>
          <w:bCs/>
          <w:color w:val="000000" w:themeColor="text1"/>
          <w:sz w:val="28"/>
          <w:szCs w:val="28"/>
        </w:rPr>
        <w:t xml:space="preserve">- Tại khoản 4 Điều 47 </w:t>
      </w:r>
      <w:r w:rsidRPr="001A3CC5">
        <w:rPr>
          <w:rFonts w:ascii="Times New Roman" w:hAnsi="Times New Roman"/>
          <w:bCs/>
          <w:sz w:val="28"/>
          <w:szCs w:val="28"/>
        </w:rPr>
        <w:t xml:space="preserve">(được sửa đổi tại điểm i khoản 11 Điều 3 và điểm h khoản 12 Điều 3 Nghị định 286/2025/NĐ-CP): </w:t>
      </w:r>
      <w:r w:rsidRPr="001A3CC5">
        <w:rPr>
          <w:rFonts w:ascii="Times New Roman" w:hAnsi="Times New Roman"/>
          <w:bCs/>
          <w:i/>
          <w:iCs/>
          <w:sz w:val="28"/>
          <w:szCs w:val="28"/>
        </w:rPr>
        <w:t>“</w:t>
      </w:r>
      <w:r w:rsidRPr="001A3CC5">
        <w:rPr>
          <w:rFonts w:ascii="Times New Roman" w:hAnsi="Times New Roman"/>
          <w:b/>
          <w:i/>
          <w:iCs/>
          <w:sz w:val="28"/>
          <w:szCs w:val="28"/>
        </w:rPr>
        <w:t xml:space="preserve">Điều 47. </w:t>
      </w:r>
      <w:bookmarkStart w:id="7" w:name="dieu_47"/>
      <w:r w:rsidRPr="001A3CC5">
        <w:rPr>
          <w:rFonts w:ascii="Times New Roman" w:hAnsi="Times New Roman"/>
          <w:b/>
          <w:i/>
          <w:iCs/>
          <w:sz w:val="28"/>
          <w:szCs w:val="28"/>
        </w:rPr>
        <w:t>Thẩm quyền quyết định phê duyệt phương án xử lý tài sản</w:t>
      </w:r>
      <w:bookmarkEnd w:id="7"/>
      <w:r w:rsidRPr="001A3CC5">
        <w:rPr>
          <w:rFonts w:ascii="Times New Roman" w:hAnsi="Times New Roman"/>
          <w:b/>
          <w:i/>
          <w:iCs/>
          <w:sz w:val="28"/>
          <w:szCs w:val="28"/>
        </w:rPr>
        <w:t xml:space="preserve">: </w:t>
      </w:r>
      <w:r w:rsidRPr="001A3CC5">
        <w:rPr>
          <w:rFonts w:ascii="Times New Roman" w:hAnsi="Times New Roman"/>
          <w:bCs/>
          <w:i/>
          <w:iCs/>
          <w:sz w:val="28"/>
          <w:szCs w:val="28"/>
        </w:rPr>
        <w:t>…</w:t>
      </w:r>
      <w:bookmarkStart w:id="8" w:name="khoan_4_47"/>
      <w:r w:rsidRPr="001A3CC5">
        <w:rPr>
          <w:rFonts w:ascii="Times New Roman" w:hAnsi="Times New Roman"/>
          <w:bCs/>
          <w:i/>
          <w:iCs/>
          <w:sz w:val="28"/>
          <w:szCs w:val="28"/>
        </w:rPr>
        <w:t>4.</w:t>
      </w:r>
      <w:bookmarkEnd w:id="8"/>
      <w:r w:rsidRPr="001A3CC5">
        <w:rPr>
          <w:rFonts w:ascii="Times New Roman" w:hAnsi="Times New Roman"/>
          <w:bCs/>
          <w:i/>
          <w:iCs/>
          <w:sz w:val="28"/>
          <w:szCs w:val="28"/>
        </w:rPr>
        <w:t> </w:t>
      </w:r>
      <w:bookmarkStart w:id="9" w:name="khoan_4_47_name"/>
      <w:r w:rsidRPr="001A3CC5">
        <w:rPr>
          <w:rFonts w:ascii="Times New Roman" w:hAnsi="Times New Roman"/>
          <w:bCs/>
          <w:i/>
          <w:iCs/>
          <w:sz w:val="28"/>
          <w:szCs w:val="28"/>
          <w:u w:val="single"/>
        </w:rPr>
        <w:t>Chủ tịch Ủy ban nhân dân cấp tỉnh</w:t>
      </w:r>
      <w:r w:rsidRPr="001A3CC5">
        <w:rPr>
          <w:rFonts w:ascii="Times New Roman" w:hAnsi="Times New Roman"/>
          <w:bCs/>
          <w:i/>
          <w:iCs/>
          <w:sz w:val="28"/>
          <w:szCs w:val="28"/>
        </w:rPr>
        <w:t> quyết định hoặc phân cấp thẩm quyền quyết định phê duyệt phương án xử lý tài sản đối với tài sản chuyển giao cho Nhà nước Việt Nam thông qua chính quyền địa phươn</w:t>
      </w:r>
      <w:bookmarkEnd w:id="9"/>
      <w:r w:rsidRPr="001A3CC5">
        <w:rPr>
          <w:rFonts w:ascii="Times New Roman" w:hAnsi="Times New Roman"/>
          <w:bCs/>
          <w:i/>
          <w:iCs/>
          <w:sz w:val="28"/>
          <w:szCs w:val="28"/>
        </w:rPr>
        <w:t>g.”.</w:t>
      </w:r>
    </w:p>
    <w:p w:rsidR="004D0827" w:rsidRPr="00835185" w:rsidRDefault="003C304D"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iCs/>
          <w:color w:val="000000" w:themeColor="text1"/>
          <w:sz w:val="28"/>
          <w:szCs w:val="28"/>
        </w:rPr>
      </w:pPr>
      <w:r w:rsidRPr="00835185">
        <w:rPr>
          <w:rFonts w:ascii="Times New Roman" w:hAnsi="Times New Roman"/>
          <w:b/>
          <w:bCs/>
          <w:iCs/>
          <w:color w:val="000000" w:themeColor="text1"/>
          <w:sz w:val="28"/>
          <w:szCs w:val="28"/>
        </w:rPr>
        <w:t>3. Ý kiến của Sở Tài chính</w:t>
      </w:r>
    </w:p>
    <w:p w:rsidR="009F09B4" w:rsidRPr="001A3CC5" w:rsidRDefault="00945544"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sz w:val="28"/>
          <w:szCs w:val="28"/>
        </w:rPr>
      </w:pPr>
      <w:r w:rsidRPr="001A3CC5">
        <w:rPr>
          <w:rFonts w:ascii="Times New Roman" w:hAnsi="Times New Roman"/>
          <w:sz w:val="28"/>
          <w:szCs w:val="28"/>
        </w:rPr>
        <w:t>Thực hiện chỉ đạo của Chủ t</w:t>
      </w:r>
      <w:r w:rsidR="006E3AD3" w:rsidRPr="001A3CC5">
        <w:rPr>
          <w:rFonts w:ascii="Times New Roman" w:hAnsi="Times New Roman"/>
          <w:sz w:val="28"/>
          <w:szCs w:val="28"/>
        </w:rPr>
        <w:t>ị</w:t>
      </w:r>
      <w:r w:rsidRPr="001A3CC5">
        <w:rPr>
          <w:rFonts w:ascii="Times New Roman" w:hAnsi="Times New Roman"/>
          <w:sz w:val="28"/>
          <w:szCs w:val="28"/>
        </w:rPr>
        <w:t xml:space="preserve">ch Ủy ban nhân dân Thành phố tại Công văn số </w:t>
      </w:r>
      <w:r w:rsidR="00FB0FFB" w:rsidRPr="001A3CC5">
        <w:rPr>
          <w:rFonts w:ascii="Times New Roman" w:hAnsi="Times New Roman"/>
          <w:sz w:val="28"/>
          <w:szCs w:val="28"/>
        </w:rPr>
        <w:t>206</w:t>
      </w:r>
      <w:r w:rsidR="006E3AD3" w:rsidRPr="001A3CC5">
        <w:rPr>
          <w:rFonts w:ascii="Times New Roman" w:hAnsi="Times New Roman"/>
          <w:sz w:val="28"/>
          <w:szCs w:val="28"/>
        </w:rPr>
        <w:t xml:space="preserve">/UBND-KT ngày </w:t>
      </w:r>
      <w:r w:rsidR="00FB0FFB" w:rsidRPr="001A3CC5">
        <w:rPr>
          <w:rFonts w:ascii="Times New Roman" w:hAnsi="Times New Roman"/>
          <w:sz w:val="28"/>
          <w:szCs w:val="28"/>
        </w:rPr>
        <w:t>13</w:t>
      </w:r>
      <w:r w:rsidR="006E3AD3" w:rsidRPr="001A3CC5">
        <w:rPr>
          <w:rFonts w:ascii="Times New Roman" w:hAnsi="Times New Roman"/>
          <w:sz w:val="28"/>
          <w:szCs w:val="28"/>
        </w:rPr>
        <w:t xml:space="preserve"> tháng </w:t>
      </w:r>
      <w:r w:rsidR="003C304D" w:rsidRPr="001A3CC5">
        <w:rPr>
          <w:rFonts w:ascii="Times New Roman" w:hAnsi="Times New Roman"/>
          <w:sz w:val="28"/>
          <w:szCs w:val="28"/>
        </w:rPr>
        <w:t>01</w:t>
      </w:r>
      <w:r w:rsidR="006E3AD3" w:rsidRPr="001A3CC5">
        <w:rPr>
          <w:rFonts w:ascii="Times New Roman" w:hAnsi="Times New Roman"/>
          <w:sz w:val="28"/>
          <w:szCs w:val="28"/>
        </w:rPr>
        <w:t xml:space="preserve"> năm 202</w:t>
      </w:r>
      <w:r w:rsidR="003C304D" w:rsidRPr="001A3CC5">
        <w:rPr>
          <w:rFonts w:ascii="Times New Roman" w:hAnsi="Times New Roman"/>
          <w:sz w:val="28"/>
          <w:szCs w:val="28"/>
        </w:rPr>
        <w:t>6</w:t>
      </w:r>
      <w:r w:rsidR="006E3AD3" w:rsidRPr="001A3CC5">
        <w:rPr>
          <w:rFonts w:ascii="Times New Roman" w:hAnsi="Times New Roman"/>
          <w:sz w:val="28"/>
          <w:szCs w:val="28"/>
        </w:rPr>
        <w:t xml:space="preserve">, </w:t>
      </w:r>
      <w:r w:rsidRPr="001A3CC5">
        <w:rPr>
          <w:rFonts w:ascii="Times New Roman" w:hAnsi="Times New Roman"/>
          <w:sz w:val="28"/>
          <w:szCs w:val="28"/>
        </w:rPr>
        <w:t xml:space="preserve">Sở Tài chính đã xây dựng </w:t>
      </w:r>
      <w:r w:rsidR="007F1AA1" w:rsidRPr="001A3CC5">
        <w:rPr>
          <w:rFonts w:ascii="Times New Roman" w:hAnsi="Times New Roman"/>
          <w:sz w:val="28"/>
          <w:szCs w:val="28"/>
        </w:rPr>
        <w:t xml:space="preserve">hồ sơ </w:t>
      </w:r>
      <w:r w:rsidRPr="001A3CC5">
        <w:rPr>
          <w:rFonts w:ascii="Times New Roman" w:hAnsi="Times New Roman"/>
          <w:sz w:val="28"/>
          <w:szCs w:val="28"/>
        </w:rPr>
        <w:t xml:space="preserve">dự thảo Quyết định của </w:t>
      </w:r>
      <w:r w:rsidR="006E3AD3" w:rsidRPr="001A3CC5">
        <w:rPr>
          <w:rFonts w:ascii="Times New Roman" w:hAnsi="Times New Roman"/>
          <w:sz w:val="28"/>
          <w:szCs w:val="28"/>
        </w:rPr>
        <w:t xml:space="preserve">Chủ tịch </w:t>
      </w:r>
      <w:r w:rsidRPr="001A3CC5">
        <w:rPr>
          <w:rFonts w:ascii="Times New Roman" w:hAnsi="Times New Roman"/>
          <w:sz w:val="28"/>
          <w:szCs w:val="28"/>
        </w:rPr>
        <w:t xml:space="preserve">Ủy ban nhân dân Thành phố </w:t>
      </w:r>
      <w:r w:rsidR="003C304D" w:rsidRPr="001A3CC5">
        <w:rPr>
          <w:rFonts w:ascii="Times New Roman" w:hAnsi="Times New Roman"/>
          <w:sz w:val="28"/>
          <w:szCs w:val="28"/>
        </w:rPr>
        <w:t>phân cấp thẩm quyền quyết định xác lập quyền sở hữu toàn dân và phê duyệt phương án xử lý đối với tài sản do chủ sở hữu tự nguyện chuyển giao quyền sở hữu cho Nhà nước Việt Nam</w:t>
      </w:r>
      <w:r w:rsidR="005A2BF3" w:rsidRPr="001A3CC5">
        <w:rPr>
          <w:rFonts w:ascii="Times New Roman" w:hAnsi="Times New Roman"/>
          <w:sz w:val="28"/>
          <w:szCs w:val="28"/>
        </w:rPr>
        <w:t xml:space="preserve"> theo quy định tại khoản 6 Điều 3 Nghị định số 77/2025/NĐ-CP của Chính phủ</w:t>
      </w:r>
      <w:r w:rsidR="003C304D" w:rsidRPr="001A3CC5">
        <w:rPr>
          <w:rFonts w:ascii="Times New Roman" w:hAnsi="Times New Roman"/>
          <w:sz w:val="28"/>
          <w:szCs w:val="28"/>
        </w:rPr>
        <w:t>;</w:t>
      </w:r>
      <w:r w:rsidR="003C304D" w:rsidRPr="001A3CC5">
        <w:rPr>
          <w:rFonts w:ascii="Times New Roman" w:hAnsi="Times New Roman"/>
          <w:bCs/>
          <w:color w:val="FF0000"/>
          <w:sz w:val="28"/>
          <w:szCs w:val="28"/>
        </w:rPr>
        <w:t xml:space="preserve"> </w:t>
      </w:r>
      <w:r w:rsidR="006E3AD3" w:rsidRPr="001A3CC5">
        <w:rPr>
          <w:rFonts w:ascii="Times New Roman" w:hAnsi="Times New Roman"/>
          <w:iCs/>
          <w:sz w:val="28"/>
          <w:szCs w:val="28"/>
          <w:lang w:val="nl-NL"/>
        </w:rPr>
        <w:t>Đ</w:t>
      </w:r>
      <w:r w:rsidR="009F09B4" w:rsidRPr="001A3CC5">
        <w:rPr>
          <w:rFonts w:ascii="Times New Roman" w:hAnsi="Times New Roman"/>
          <w:iCs/>
          <w:sz w:val="28"/>
          <w:szCs w:val="28"/>
          <w:lang w:val="nl-NL"/>
        </w:rPr>
        <w:t>ể đảm bảo trình tự</w:t>
      </w:r>
      <w:r w:rsidR="006E3AD3" w:rsidRPr="001A3CC5">
        <w:rPr>
          <w:rFonts w:ascii="Times New Roman" w:hAnsi="Times New Roman"/>
          <w:iCs/>
          <w:sz w:val="28"/>
          <w:szCs w:val="28"/>
          <w:lang w:val="nl-NL"/>
        </w:rPr>
        <w:t>, thủ tục</w:t>
      </w:r>
      <w:r w:rsidR="009F09B4" w:rsidRPr="001A3CC5">
        <w:rPr>
          <w:rFonts w:ascii="Times New Roman" w:hAnsi="Times New Roman"/>
          <w:iCs/>
          <w:sz w:val="28"/>
          <w:szCs w:val="28"/>
          <w:lang w:val="nl-NL"/>
        </w:rPr>
        <w:t xml:space="preserve"> xây dựng văn bản quy phạm pháp luật </w:t>
      </w:r>
      <w:r w:rsidR="007F1AA1" w:rsidRPr="001A3CC5">
        <w:rPr>
          <w:rFonts w:ascii="Times New Roman" w:hAnsi="Times New Roman"/>
          <w:iCs/>
          <w:sz w:val="28"/>
          <w:szCs w:val="28"/>
          <w:lang w:val="nl-NL"/>
        </w:rPr>
        <w:t xml:space="preserve">và </w:t>
      </w:r>
      <w:r w:rsidR="007F1AA1" w:rsidRPr="001A3CC5">
        <w:rPr>
          <w:rFonts w:ascii="Times New Roman" w:hAnsi="Times New Roman"/>
          <w:color w:val="000000"/>
          <w:sz w:val="28"/>
          <w:szCs w:val="28"/>
        </w:rPr>
        <w:t xml:space="preserve">hoàn thiện bộ hồ sơ trước khi trình </w:t>
      </w:r>
      <w:r w:rsidR="006E3AD3" w:rsidRPr="001A3CC5">
        <w:rPr>
          <w:rFonts w:ascii="Times New Roman" w:hAnsi="Times New Roman"/>
          <w:color w:val="000000"/>
          <w:sz w:val="28"/>
          <w:szCs w:val="28"/>
        </w:rPr>
        <w:t xml:space="preserve">Chủ tịch </w:t>
      </w:r>
      <w:r w:rsidR="007F1AA1" w:rsidRPr="001A3CC5">
        <w:rPr>
          <w:rFonts w:ascii="Times New Roman" w:hAnsi="Times New Roman"/>
          <w:color w:val="000000"/>
          <w:sz w:val="28"/>
          <w:szCs w:val="28"/>
        </w:rPr>
        <w:t>Ủy ban nhân dân Thành phố theo quy định</w:t>
      </w:r>
      <w:r w:rsidR="009F09B4" w:rsidRPr="001A3CC5">
        <w:rPr>
          <w:rFonts w:ascii="Times New Roman" w:hAnsi="Times New Roman"/>
          <w:iCs/>
          <w:sz w:val="28"/>
          <w:szCs w:val="28"/>
          <w:lang w:val="nl-NL"/>
        </w:rPr>
        <w:t xml:space="preserve">, </w:t>
      </w:r>
      <w:r w:rsidR="007F1AA1" w:rsidRPr="001A3CC5">
        <w:rPr>
          <w:rFonts w:ascii="Times New Roman" w:hAnsi="Times New Roman"/>
          <w:iCs/>
          <w:sz w:val="28"/>
          <w:szCs w:val="28"/>
          <w:lang w:val="nl-NL"/>
        </w:rPr>
        <w:t xml:space="preserve">Sở Tài chính </w:t>
      </w:r>
      <w:r w:rsidR="007F41C5" w:rsidRPr="001A3CC5">
        <w:rPr>
          <w:rFonts w:ascii="Times New Roman" w:hAnsi="Times New Roman"/>
          <w:iCs/>
          <w:sz w:val="28"/>
          <w:szCs w:val="28"/>
          <w:lang w:val="nl-NL"/>
        </w:rPr>
        <w:t xml:space="preserve">đề nghị </w:t>
      </w:r>
      <w:r w:rsidR="003C304D" w:rsidRPr="001A3CC5">
        <w:rPr>
          <w:rFonts w:ascii="Times New Roman" w:hAnsi="Times New Roman"/>
          <w:iCs/>
          <w:sz w:val="28"/>
          <w:szCs w:val="28"/>
          <w:lang w:val="nl-NL"/>
        </w:rPr>
        <w:t xml:space="preserve">các cơ quan, tổ chức, đơn vị phối hợp thực hiện một số nội dung </w:t>
      </w:r>
      <w:r w:rsidR="007F41C5" w:rsidRPr="001A3CC5">
        <w:rPr>
          <w:rFonts w:ascii="Times New Roman" w:hAnsi="Times New Roman"/>
          <w:iCs/>
          <w:sz w:val="28"/>
          <w:szCs w:val="28"/>
          <w:lang w:val="nl-NL"/>
        </w:rPr>
        <w:t>như sau:</w:t>
      </w:r>
    </w:p>
    <w:p w:rsidR="007F41C5" w:rsidRPr="001A3CC5" w:rsidRDefault="007F41C5"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sz w:val="28"/>
          <w:szCs w:val="28"/>
          <w:lang w:val="nl-NL"/>
        </w:rPr>
      </w:pPr>
      <w:r w:rsidRPr="001A3CC5">
        <w:rPr>
          <w:rFonts w:ascii="Times New Roman" w:hAnsi="Times New Roman"/>
          <w:iCs/>
          <w:sz w:val="28"/>
          <w:szCs w:val="28"/>
          <w:lang w:val="nl-NL"/>
        </w:rPr>
        <w:t xml:space="preserve">- </w:t>
      </w:r>
      <w:r w:rsidRPr="001A3CC5">
        <w:rPr>
          <w:rFonts w:ascii="Times New Roman" w:hAnsi="Times New Roman"/>
          <w:color w:val="000000"/>
          <w:sz w:val="28"/>
          <w:szCs w:val="28"/>
        </w:rPr>
        <w:t xml:space="preserve">Văn phòng Ủy ban nhân dân Thành phố đăng tải </w:t>
      </w:r>
      <w:r w:rsidR="006E3AD3" w:rsidRPr="001A3CC5">
        <w:rPr>
          <w:rFonts w:ascii="Times New Roman" w:hAnsi="Times New Roman"/>
          <w:sz w:val="28"/>
          <w:szCs w:val="28"/>
        </w:rPr>
        <w:t xml:space="preserve">hồ sơ dự thảo </w:t>
      </w:r>
      <w:r w:rsidRPr="001A3CC5">
        <w:rPr>
          <w:rFonts w:ascii="Times New Roman" w:hAnsi="Times New Roman"/>
          <w:sz w:val="28"/>
          <w:szCs w:val="28"/>
        </w:rPr>
        <w:t xml:space="preserve">Quyết định của </w:t>
      </w:r>
      <w:r w:rsidR="006E3AD3" w:rsidRPr="001A3CC5">
        <w:rPr>
          <w:rFonts w:ascii="Times New Roman" w:hAnsi="Times New Roman"/>
          <w:sz w:val="28"/>
          <w:szCs w:val="28"/>
        </w:rPr>
        <w:t xml:space="preserve">Chủ tịch </w:t>
      </w:r>
      <w:r w:rsidRPr="001A3CC5">
        <w:rPr>
          <w:rFonts w:ascii="Times New Roman" w:hAnsi="Times New Roman"/>
          <w:sz w:val="28"/>
          <w:szCs w:val="28"/>
        </w:rPr>
        <w:t xml:space="preserve">Ủy ban nhân dân Thành phố quy định </w:t>
      </w:r>
      <w:r w:rsidR="003C304D" w:rsidRPr="001A3CC5">
        <w:rPr>
          <w:rFonts w:ascii="Times New Roman" w:hAnsi="Times New Roman"/>
          <w:sz w:val="28"/>
          <w:szCs w:val="28"/>
        </w:rPr>
        <w:t xml:space="preserve">phân cấp thẩm quyền quyết định xác lập quyền sở hữu toàn dân và phê duyệt phương án xử lý đối với </w:t>
      </w:r>
      <w:r w:rsidR="003C304D" w:rsidRPr="001A3CC5">
        <w:rPr>
          <w:rFonts w:ascii="Times New Roman" w:hAnsi="Times New Roman"/>
          <w:sz w:val="28"/>
          <w:szCs w:val="28"/>
        </w:rPr>
        <w:lastRenderedPageBreak/>
        <w:t>tài sản do chủ sở hữu tự nguyện chuyển giao quyền sở hữu cho Nhà nước Việt Nam</w:t>
      </w:r>
      <w:r w:rsidRPr="001A3CC5">
        <w:rPr>
          <w:rFonts w:ascii="Times New Roman" w:hAnsi="Times New Roman"/>
          <w:sz w:val="28"/>
          <w:szCs w:val="28"/>
        </w:rPr>
        <w:t xml:space="preserve"> </w:t>
      </w:r>
      <w:r w:rsidR="00B136B7" w:rsidRPr="001A3CC5">
        <w:rPr>
          <w:rFonts w:ascii="Times New Roman" w:hAnsi="Times New Roman"/>
          <w:bCs/>
          <w:color w:val="000000" w:themeColor="text1"/>
          <w:sz w:val="28"/>
          <w:szCs w:val="28"/>
          <w:lang w:val="vi-VN"/>
        </w:rPr>
        <w:t xml:space="preserve">thông qua chính quyền địa phương </w:t>
      </w:r>
      <w:r w:rsidR="006E3AD3" w:rsidRPr="001A3CC5">
        <w:rPr>
          <w:rFonts w:ascii="Times New Roman" w:hAnsi="Times New Roman"/>
          <w:color w:val="000000"/>
          <w:sz w:val="28"/>
          <w:szCs w:val="28"/>
        </w:rPr>
        <w:t>trên</w:t>
      </w:r>
      <w:r w:rsidRPr="001A3CC5">
        <w:rPr>
          <w:rFonts w:ascii="Times New Roman" w:hAnsi="Times New Roman"/>
          <w:color w:val="000000"/>
          <w:sz w:val="28"/>
          <w:szCs w:val="28"/>
        </w:rPr>
        <w:t xml:space="preserve"> cổng thông tin điện tử của Thành phố </w:t>
      </w:r>
      <w:r w:rsidRPr="001A3CC5">
        <w:rPr>
          <w:rFonts w:ascii="Times New Roman" w:hAnsi="Times New Roman"/>
          <w:bCs/>
          <w:sz w:val="28"/>
          <w:szCs w:val="28"/>
          <w:lang w:val="vi-VN"/>
        </w:rPr>
        <w:t xml:space="preserve">trong thời hạn ít nhất là </w:t>
      </w:r>
      <w:r w:rsidRPr="001A3CC5">
        <w:rPr>
          <w:rFonts w:ascii="Times New Roman" w:hAnsi="Times New Roman"/>
          <w:bCs/>
          <w:sz w:val="28"/>
          <w:szCs w:val="28"/>
        </w:rPr>
        <w:t>10</w:t>
      </w:r>
      <w:r w:rsidRPr="001A3CC5">
        <w:rPr>
          <w:rFonts w:ascii="Times New Roman" w:hAnsi="Times New Roman"/>
          <w:bCs/>
          <w:sz w:val="28"/>
          <w:szCs w:val="28"/>
          <w:lang w:val="vi-VN"/>
        </w:rPr>
        <w:t xml:space="preserve"> ngày</w:t>
      </w:r>
      <w:r w:rsidRPr="001A3CC5">
        <w:rPr>
          <w:rFonts w:ascii="Times New Roman" w:hAnsi="Times New Roman"/>
          <w:color w:val="000000"/>
          <w:sz w:val="28"/>
          <w:szCs w:val="28"/>
        </w:rPr>
        <w:t xml:space="preserve"> để các cơ quan, tổ chức, đơn vị tham gia góp ý kiến.</w:t>
      </w:r>
    </w:p>
    <w:p w:rsidR="0092359F" w:rsidRPr="001A3CC5" w:rsidRDefault="007F41C5"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iCs/>
          <w:sz w:val="28"/>
          <w:szCs w:val="28"/>
        </w:rPr>
      </w:pPr>
      <w:r w:rsidRPr="001A3CC5">
        <w:rPr>
          <w:rFonts w:ascii="Times New Roman" w:hAnsi="Times New Roman"/>
          <w:bCs/>
          <w:iCs/>
          <w:sz w:val="28"/>
          <w:szCs w:val="28"/>
        </w:rPr>
        <w:t xml:space="preserve">- </w:t>
      </w:r>
      <w:r w:rsidR="0092359F" w:rsidRPr="001A3CC5">
        <w:rPr>
          <w:rFonts w:ascii="Times New Roman" w:hAnsi="Times New Roman"/>
          <w:color w:val="000000"/>
          <w:sz w:val="28"/>
          <w:szCs w:val="28"/>
        </w:rPr>
        <w:t>Các cơ quan, tổ chức, đơn vị thuộc phạm vi quản lý của Thành phố</w:t>
      </w:r>
      <w:r w:rsidR="0092359F" w:rsidRPr="001A3CC5">
        <w:rPr>
          <w:rFonts w:ascii="Times New Roman" w:hAnsi="Times New Roman"/>
          <w:sz w:val="28"/>
          <w:szCs w:val="28"/>
        </w:rPr>
        <w:t xml:space="preserve"> tham gia</w:t>
      </w:r>
      <w:r w:rsidR="005A2BF3" w:rsidRPr="001A3CC5">
        <w:rPr>
          <w:rFonts w:ascii="Times New Roman" w:hAnsi="Times New Roman"/>
          <w:sz w:val="28"/>
          <w:szCs w:val="28"/>
        </w:rPr>
        <w:t xml:space="preserve"> có ý kiến</w:t>
      </w:r>
      <w:r w:rsidR="0092359F" w:rsidRPr="001A3CC5">
        <w:rPr>
          <w:rFonts w:ascii="Times New Roman" w:hAnsi="Times New Roman"/>
          <w:sz w:val="28"/>
          <w:szCs w:val="28"/>
        </w:rPr>
        <w:t xml:space="preserve"> góp ý đối với hồ sơ dự thảo Quyết định của </w:t>
      </w:r>
      <w:r w:rsidR="006E3AD3" w:rsidRPr="001A3CC5">
        <w:rPr>
          <w:rFonts w:ascii="Times New Roman" w:hAnsi="Times New Roman"/>
          <w:sz w:val="28"/>
          <w:szCs w:val="28"/>
        </w:rPr>
        <w:t xml:space="preserve">Chủ tịch Ủy ban nhân dân Thành phố </w:t>
      </w:r>
      <w:r w:rsidR="005A2BF3" w:rsidRPr="001A3CC5">
        <w:rPr>
          <w:rFonts w:ascii="Times New Roman" w:hAnsi="Times New Roman"/>
          <w:sz w:val="28"/>
          <w:szCs w:val="28"/>
        </w:rPr>
        <w:t>phân cấp thẩm quyền quyết định xác lập quyền sở hữu toàn dân và phê duyệt phương án xử lý đối với tài sản do chủ sở hữu tự nguyện chuyển giao quyền sở hữu cho Nhà nước Việt Nam</w:t>
      </w:r>
      <w:r w:rsidR="00B136B7" w:rsidRPr="001A3CC5">
        <w:rPr>
          <w:rFonts w:ascii="Times New Roman" w:hAnsi="Times New Roman"/>
          <w:sz w:val="28"/>
          <w:szCs w:val="28"/>
        </w:rPr>
        <w:t xml:space="preserve"> </w:t>
      </w:r>
      <w:r w:rsidR="00B136B7" w:rsidRPr="001A3CC5">
        <w:rPr>
          <w:rFonts w:ascii="Times New Roman" w:hAnsi="Times New Roman"/>
          <w:bCs/>
          <w:color w:val="000000" w:themeColor="text1"/>
          <w:sz w:val="28"/>
          <w:szCs w:val="28"/>
          <w:lang w:val="vi-VN"/>
        </w:rPr>
        <w:t>thông qua chính quyền địa phương</w:t>
      </w:r>
      <w:r w:rsidR="00885192" w:rsidRPr="001A3CC5">
        <w:rPr>
          <w:rFonts w:ascii="Times New Roman" w:hAnsi="Times New Roman"/>
          <w:sz w:val="28"/>
          <w:szCs w:val="28"/>
        </w:rPr>
        <w:t>.</w:t>
      </w:r>
    </w:p>
    <w:p w:rsidR="0092359F" w:rsidRPr="001A3CC5" w:rsidRDefault="0092359F"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iCs/>
          <w:sz w:val="28"/>
          <w:szCs w:val="28"/>
        </w:rPr>
      </w:pPr>
      <w:r w:rsidRPr="001A3CC5">
        <w:rPr>
          <w:rFonts w:ascii="Times New Roman" w:hAnsi="Times New Roman"/>
          <w:bCs/>
          <w:sz w:val="28"/>
          <w:szCs w:val="28"/>
        </w:rPr>
        <w:t xml:space="preserve">Văn bản góp ý của </w:t>
      </w:r>
      <w:r w:rsidR="005A2BF3" w:rsidRPr="001A3CC5">
        <w:rPr>
          <w:rFonts w:ascii="Times New Roman" w:hAnsi="Times New Roman"/>
          <w:bCs/>
          <w:sz w:val="28"/>
          <w:szCs w:val="28"/>
        </w:rPr>
        <w:t xml:space="preserve">các </w:t>
      </w:r>
      <w:r w:rsidRPr="001A3CC5">
        <w:rPr>
          <w:rFonts w:ascii="Times New Roman" w:hAnsi="Times New Roman"/>
          <w:bCs/>
          <w:sz w:val="28"/>
          <w:szCs w:val="28"/>
        </w:rPr>
        <w:t xml:space="preserve">cơ quan, tổ chức, đơn vị </w:t>
      </w:r>
      <w:r w:rsidRPr="001A3CC5">
        <w:rPr>
          <w:rFonts w:ascii="Times New Roman" w:hAnsi="Times New Roman"/>
          <w:iCs/>
          <w:sz w:val="28"/>
          <w:szCs w:val="28"/>
        </w:rPr>
        <w:t xml:space="preserve">gửi về Sở Tài chính </w:t>
      </w:r>
      <w:r w:rsidRPr="008569D3">
        <w:rPr>
          <w:rFonts w:ascii="Times New Roman" w:hAnsi="Times New Roman"/>
          <w:b/>
          <w:iCs/>
          <w:sz w:val="28"/>
          <w:szCs w:val="28"/>
          <w:highlight w:val="yellow"/>
        </w:rPr>
        <w:t xml:space="preserve">trước ngày </w:t>
      </w:r>
      <w:r w:rsidR="002B531F" w:rsidRPr="008569D3">
        <w:rPr>
          <w:rFonts w:ascii="Times New Roman" w:hAnsi="Times New Roman"/>
          <w:b/>
          <w:iCs/>
          <w:sz w:val="28"/>
          <w:szCs w:val="28"/>
          <w:highlight w:val="yellow"/>
        </w:rPr>
        <w:t>25</w:t>
      </w:r>
      <w:r w:rsidR="005A2BF3" w:rsidRPr="008569D3">
        <w:rPr>
          <w:rFonts w:ascii="Times New Roman" w:hAnsi="Times New Roman"/>
          <w:b/>
          <w:iCs/>
          <w:sz w:val="28"/>
          <w:szCs w:val="28"/>
          <w:highlight w:val="yellow"/>
        </w:rPr>
        <w:t>/01/2026</w:t>
      </w:r>
      <w:r w:rsidRPr="001A3CC5">
        <w:rPr>
          <w:rFonts w:ascii="Times New Roman" w:hAnsi="Times New Roman"/>
          <w:b/>
          <w:iCs/>
          <w:sz w:val="28"/>
          <w:szCs w:val="28"/>
        </w:rPr>
        <w:t xml:space="preserve"> </w:t>
      </w:r>
      <w:r w:rsidRPr="001A3CC5">
        <w:rPr>
          <w:rFonts w:ascii="Times New Roman" w:hAnsi="Times New Roman"/>
          <w:iCs/>
          <w:sz w:val="28"/>
          <w:szCs w:val="28"/>
        </w:rPr>
        <w:t xml:space="preserve">để tổng hợp, hoàn chỉnh hồ sơ dự thảo, trình </w:t>
      </w:r>
      <w:r w:rsidR="00885192" w:rsidRPr="001A3CC5">
        <w:rPr>
          <w:rFonts w:ascii="Times New Roman" w:hAnsi="Times New Roman"/>
          <w:iCs/>
          <w:sz w:val="28"/>
          <w:szCs w:val="28"/>
        </w:rPr>
        <w:t xml:space="preserve">Chủ tịch </w:t>
      </w:r>
      <w:r w:rsidRPr="001A3CC5">
        <w:rPr>
          <w:rFonts w:ascii="Times New Roman" w:hAnsi="Times New Roman"/>
          <w:iCs/>
          <w:sz w:val="28"/>
          <w:szCs w:val="28"/>
        </w:rPr>
        <w:t>Ủy ban nhân dân Thành phố xem xét, ban hành</w:t>
      </w:r>
      <w:r w:rsidR="00744378" w:rsidRPr="001A3CC5">
        <w:rPr>
          <w:rFonts w:ascii="Times New Roman" w:hAnsi="Times New Roman"/>
          <w:iCs/>
          <w:sz w:val="28"/>
          <w:szCs w:val="28"/>
        </w:rPr>
        <w:t xml:space="preserve"> theo quy định</w:t>
      </w:r>
      <w:r w:rsidRPr="001A3CC5">
        <w:rPr>
          <w:rFonts w:ascii="Times New Roman" w:hAnsi="Times New Roman"/>
          <w:iCs/>
          <w:sz w:val="28"/>
          <w:szCs w:val="28"/>
        </w:rPr>
        <w:t>.</w:t>
      </w:r>
      <w:r w:rsidRPr="001A3CC5">
        <w:rPr>
          <w:rFonts w:ascii="Times New Roman" w:hAnsi="Times New Roman"/>
          <w:sz w:val="28"/>
          <w:szCs w:val="28"/>
        </w:rPr>
        <w:t xml:space="preserve"> </w:t>
      </w:r>
      <w:r w:rsidR="00744378" w:rsidRPr="001A3CC5">
        <w:rPr>
          <w:rFonts w:ascii="Times New Roman" w:hAnsi="Times New Roman"/>
          <w:sz w:val="28"/>
          <w:szCs w:val="28"/>
        </w:rPr>
        <w:t xml:space="preserve">Sau thời gian này, </w:t>
      </w:r>
      <w:r w:rsidR="00342D06" w:rsidRPr="001A3CC5">
        <w:rPr>
          <w:rFonts w:ascii="Times New Roman" w:hAnsi="Times New Roman"/>
          <w:sz w:val="28"/>
          <w:szCs w:val="28"/>
        </w:rPr>
        <w:t xml:space="preserve">trường hợp </w:t>
      </w:r>
      <w:r w:rsidR="00744378" w:rsidRPr="001A3CC5">
        <w:rPr>
          <w:rFonts w:ascii="Times New Roman" w:hAnsi="Times New Roman"/>
          <w:sz w:val="28"/>
          <w:szCs w:val="28"/>
        </w:rPr>
        <w:t xml:space="preserve">các </w:t>
      </w:r>
      <w:r w:rsidR="00744378" w:rsidRPr="001A3CC5">
        <w:rPr>
          <w:rFonts w:ascii="Times New Roman" w:hAnsi="Times New Roman"/>
          <w:bCs/>
          <w:sz w:val="28"/>
          <w:szCs w:val="28"/>
        </w:rPr>
        <w:t xml:space="preserve">cơ quan, tổ chức, đơn vị </w:t>
      </w:r>
      <w:r w:rsidR="00744378" w:rsidRPr="001A3CC5">
        <w:rPr>
          <w:rFonts w:ascii="Times New Roman" w:hAnsi="Times New Roman"/>
          <w:sz w:val="28"/>
          <w:szCs w:val="28"/>
        </w:rPr>
        <w:t xml:space="preserve">không có ý kiến </w:t>
      </w:r>
      <w:r w:rsidR="00342D06" w:rsidRPr="001A3CC5">
        <w:rPr>
          <w:rFonts w:ascii="Times New Roman" w:hAnsi="Times New Roman"/>
          <w:sz w:val="28"/>
          <w:szCs w:val="28"/>
        </w:rPr>
        <w:t xml:space="preserve">gửi về, </w:t>
      </w:r>
      <w:r w:rsidR="00744378" w:rsidRPr="001A3CC5">
        <w:rPr>
          <w:rFonts w:ascii="Times New Roman" w:hAnsi="Times New Roman"/>
          <w:sz w:val="28"/>
          <w:szCs w:val="28"/>
        </w:rPr>
        <w:t xml:space="preserve">xem như thống nhất </w:t>
      </w:r>
      <w:r w:rsidR="00885192" w:rsidRPr="001A3CC5">
        <w:rPr>
          <w:rFonts w:ascii="Times New Roman" w:hAnsi="Times New Roman"/>
          <w:sz w:val="28"/>
          <w:szCs w:val="28"/>
        </w:rPr>
        <w:t xml:space="preserve">hồ sơ dự thảo Quyết định của Chủ tịch Ủy ban nhân dân Thành phố </w:t>
      </w:r>
      <w:r w:rsidR="005A2BF3" w:rsidRPr="001A3CC5">
        <w:rPr>
          <w:rFonts w:ascii="Times New Roman" w:hAnsi="Times New Roman"/>
          <w:sz w:val="28"/>
          <w:szCs w:val="28"/>
        </w:rPr>
        <w:t>phân cấp thẩm quyền quyết định xác lập quyền sở hữu toàn dân và phê duyệt phương án xử lý đối với tài sản do chủ sở hữu tự nguyện chuyển giao quyền sở hữu cho Nhà nước Việt Nam</w:t>
      </w:r>
      <w:r w:rsidR="00B136B7" w:rsidRPr="001A3CC5">
        <w:rPr>
          <w:rFonts w:ascii="Times New Roman" w:hAnsi="Times New Roman"/>
          <w:sz w:val="28"/>
          <w:szCs w:val="28"/>
        </w:rPr>
        <w:t xml:space="preserve"> </w:t>
      </w:r>
      <w:r w:rsidR="00B136B7" w:rsidRPr="001A3CC5">
        <w:rPr>
          <w:rFonts w:ascii="Times New Roman" w:hAnsi="Times New Roman"/>
          <w:bCs/>
          <w:color w:val="000000" w:themeColor="text1"/>
          <w:sz w:val="28"/>
          <w:szCs w:val="28"/>
          <w:lang w:val="vi-VN"/>
        </w:rPr>
        <w:t>thông qua chính quyền địa phương</w:t>
      </w:r>
      <w:r w:rsidR="00744378" w:rsidRPr="001A3CC5">
        <w:rPr>
          <w:rFonts w:ascii="Times New Roman" w:hAnsi="Times New Roman"/>
          <w:sz w:val="28"/>
          <w:szCs w:val="28"/>
        </w:rPr>
        <w:t>.</w:t>
      </w:r>
    </w:p>
    <w:p w:rsidR="00805564" w:rsidRPr="001A3CC5" w:rsidRDefault="00805564"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rPr>
      </w:pPr>
      <w:r w:rsidRPr="001A3CC5">
        <w:rPr>
          <w:rFonts w:ascii="Times New Roman" w:hAnsi="Times New Roman"/>
          <w:sz w:val="28"/>
          <w:szCs w:val="28"/>
        </w:rPr>
        <w:t xml:space="preserve">Sở Tài chính đề nghị các cơ quan, tổ chức, đơn vị </w:t>
      </w:r>
      <w:r w:rsidR="00015DD3" w:rsidRPr="001A3CC5">
        <w:rPr>
          <w:rFonts w:ascii="Times New Roman" w:hAnsi="Times New Roman"/>
          <w:sz w:val="28"/>
          <w:szCs w:val="28"/>
        </w:rPr>
        <w:t>phối hợp, thực hiện</w:t>
      </w:r>
      <w:r w:rsidRPr="001A3CC5">
        <w:rPr>
          <w:rFonts w:ascii="Times New Roman" w:hAnsi="Times New Roman"/>
          <w:sz w:val="28"/>
          <w:szCs w:val="28"/>
        </w:rPr>
        <w:t>./.</w:t>
      </w:r>
    </w:p>
    <w:p w:rsidR="00744378" w:rsidRPr="001A3CC5" w:rsidRDefault="00744378" w:rsidP="00E716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i/>
          <w:sz w:val="28"/>
          <w:szCs w:val="28"/>
        </w:rPr>
      </w:pPr>
      <w:r w:rsidRPr="001A3CC5">
        <w:rPr>
          <w:rFonts w:ascii="Times New Roman" w:hAnsi="Times New Roman"/>
          <w:bCs/>
          <w:i/>
          <w:sz w:val="28"/>
          <w:szCs w:val="28"/>
          <w:lang w:val="x-none"/>
        </w:rPr>
        <w:t>(</w:t>
      </w:r>
      <w:r w:rsidRPr="001A3CC5">
        <w:rPr>
          <w:rFonts w:ascii="Times New Roman" w:hAnsi="Times New Roman"/>
          <w:bCs/>
          <w:i/>
          <w:sz w:val="28"/>
          <w:szCs w:val="28"/>
        </w:rPr>
        <w:t xml:space="preserve">Đính kèm </w:t>
      </w:r>
      <w:r w:rsidRPr="001A3CC5">
        <w:rPr>
          <w:rFonts w:ascii="Times New Roman" w:hAnsi="Times New Roman"/>
          <w:bCs/>
          <w:i/>
          <w:sz w:val="28"/>
          <w:szCs w:val="28"/>
          <w:lang w:val="x-none"/>
        </w:rPr>
        <w:t xml:space="preserve">hồ sơ dự thảo </w:t>
      </w:r>
      <w:r w:rsidRPr="001A3CC5">
        <w:rPr>
          <w:rFonts w:ascii="Times New Roman" w:hAnsi="Times New Roman"/>
          <w:bCs/>
          <w:i/>
          <w:sz w:val="28"/>
          <w:szCs w:val="28"/>
        </w:rPr>
        <w:t>Q</w:t>
      </w:r>
      <w:r w:rsidRPr="001A3CC5">
        <w:rPr>
          <w:rFonts w:ascii="Times New Roman" w:hAnsi="Times New Roman"/>
          <w:bCs/>
          <w:i/>
          <w:sz w:val="28"/>
          <w:szCs w:val="28"/>
          <w:lang w:val="x-none"/>
        </w:rPr>
        <w:t>uyết định</w:t>
      </w:r>
      <w:r w:rsidRPr="001A3CC5">
        <w:rPr>
          <w:rFonts w:ascii="Times New Roman" w:hAnsi="Times New Roman"/>
          <w:bCs/>
          <w:i/>
          <w:sz w:val="28"/>
          <w:szCs w:val="28"/>
        </w:rPr>
        <w:t xml:space="preserve"> bao gồm:</w:t>
      </w:r>
      <w:r w:rsidR="007E327D" w:rsidRPr="001A3CC5">
        <w:rPr>
          <w:rFonts w:ascii="Times New Roman" w:hAnsi="Times New Roman"/>
          <w:bCs/>
          <w:i/>
          <w:sz w:val="28"/>
          <w:szCs w:val="28"/>
        </w:rPr>
        <w:t xml:space="preserve"> </w:t>
      </w:r>
      <w:r w:rsidR="00885192" w:rsidRPr="001A3CC5">
        <w:rPr>
          <w:rFonts w:ascii="Times New Roman" w:hAnsi="Times New Roman"/>
          <w:bCs/>
          <w:i/>
          <w:sz w:val="28"/>
          <w:szCs w:val="28"/>
        </w:rPr>
        <w:t xml:space="preserve">(1) </w:t>
      </w:r>
      <w:r w:rsidRPr="001A3CC5">
        <w:rPr>
          <w:rFonts w:ascii="Times New Roman" w:hAnsi="Times New Roman"/>
          <w:bCs/>
          <w:i/>
          <w:sz w:val="28"/>
          <w:szCs w:val="28"/>
          <w:lang w:val="x-none"/>
        </w:rPr>
        <w:t>Tờ trình của Sở Tài chính</w:t>
      </w:r>
      <w:r w:rsidRPr="001A3CC5">
        <w:rPr>
          <w:rFonts w:ascii="Times New Roman" w:hAnsi="Times New Roman"/>
          <w:bCs/>
          <w:i/>
          <w:sz w:val="28"/>
          <w:szCs w:val="28"/>
        </w:rPr>
        <w:t>;</w:t>
      </w:r>
      <w:r w:rsidR="007E327D" w:rsidRPr="001A3CC5">
        <w:rPr>
          <w:rFonts w:ascii="Times New Roman" w:hAnsi="Times New Roman"/>
          <w:bCs/>
          <w:i/>
          <w:sz w:val="28"/>
          <w:szCs w:val="28"/>
        </w:rPr>
        <w:t xml:space="preserve"> </w:t>
      </w:r>
      <w:r w:rsidR="00885192" w:rsidRPr="001A3CC5">
        <w:rPr>
          <w:rFonts w:ascii="Times New Roman" w:hAnsi="Times New Roman"/>
          <w:bCs/>
          <w:i/>
          <w:sz w:val="28"/>
          <w:szCs w:val="28"/>
        </w:rPr>
        <w:t>(2)</w:t>
      </w:r>
      <w:r w:rsidRPr="001A3CC5">
        <w:rPr>
          <w:rFonts w:ascii="Times New Roman" w:hAnsi="Times New Roman"/>
          <w:bCs/>
          <w:i/>
          <w:sz w:val="28"/>
          <w:szCs w:val="28"/>
        </w:rPr>
        <w:t xml:space="preserve"> Quyết định</w:t>
      </w:r>
      <w:r w:rsidRPr="001A3CC5">
        <w:rPr>
          <w:rFonts w:ascii="Times New Roman" w:hAnsi="Times New Roman"/>
          <w:bCs/>
          <w:i/>
          <w:sz w:val="28"/>
          <w:szCs w:val="28"/>
          <w:lang w:val="x-none"/>
        </w:rPr>
        <w:t xml:space="preserve"> của </w:t>
      </w:r>
      <w:r w:rsidR="00885192" w:rsidRPr="001A3CC5">
        <w:rPr>
          <w:rFonts w:ascii="Times New Roman" w:hAnsi="Times New Roman"/>
          <w:bCs/>
          <w:i/>
          <w:sz w:val="28"/>
          <w:szCs w:val="28"/>
        </w:rPr>
        <w:t xml:space="preserve">Chủ tịch </w:t>
      </w:r>
      <w:r w:rsidRPr="001A3CC5">
        <w:rPr>
          <w:rFonts w:ascii="Times New Roman" w:hAnsi="Times New Roman"/>
          <w:bCs/>
          <w:i/>
          <w:sz w:val="28"/>
          <w:szCs w:val="28"/>
          <w:lang w:val="x-none"/>
        </w:rPr>
        <w:t xml:space="preserve">Ủy ban nhân dân </w:t>
      </w:r>
      <w:r w:rsidRPr="001A3CC5">
        <w:rPr>
          <w:rFonts w:ascii="Times New Roman" w:hAnsi="Times New Roman"/>
          <w:bCs/>
          <w:i/>
          <w:sz w:val="28"/>
          <w:szCs w:val="28"/>
        </w:rPr>
        <w:t>Thành phố</w:t>
      </w:r>
      <w:r w:rsidR="00885192" w:rsidRPr="001A3CC5">
        <w:rPr>
          <w:rFonts w:ascii="Times New Roman" w:hAnsi="Times New Roman"/>
          <w:bCs/>
          <w:i/>
          <w:sz w:val="28"/>
          <w:szCs w:val="28"/>
        </w:rPr>
        <w:t xml:space="preserve">; (3) </w:t>
      </w:r>
      <w:r w:rsidR="00885192" w:rsidRPr="001A3CC5">
        <w:rPr>
          <w:rFonts w:ascii="Times New Roman" w:hAnsi="Times New Roman"/>
          <w:i/>
          <w:color w:val="000000" w:themeColor="text1"/>
          <w:sz w:val="28"/>
          <w:szCs w:val="28"/>
          <w:shd w:val="clear" w:color="auto" w:fill="FFFFFF"/>
        </w:rPr>
        <w:t>Bản đánh giá thủ tục hành chính, việc phân cấp, thực hiện nhiệm vụ, quyền hạn được phân cấp, việc ứng dụng, thúc đầy phát triển khoa học, công nghệ, đổi mới sáng tạo và chuyển đổi số</w:t>
      </w:r>
      <w:r w:rsidRPr="001A3CC5">
        <w:rPr>
          <w:rFonts w:ascii="Times New Roman" w:hAnsi="Times New Roman"/>
          <w:bCs/>
          <w:i/>
          <w:sz w:val="28"/>
          <w:szCs w:val="28"/>
          <w:lang w:val="x-none"/>
        </w:rPr>
        <w:t>)</w:t>
      </w:r>
    </w:p>
    <w:tbl>
      <w:tblPr>
        <w:tblpPr w:leftFromText="180" w:rightFromText="180" w:vertAnchor="text" w:horzAnchor="margin" w:tblpX="-90" w:tblpY="85"/>
        <w:tblW w:w="9360" w:type="dxa"/>
        <w:tblLayout w:type="fixed"/>
        <w:tblLook w:val="0000" w:firstRow="0" w:lastRow="0" w:firstColumn="0" w:lastColumn="0" w:noHBand="0" w:noVBand="0"/>
      </w:tblPr>
      <w:tblGrid>
        <w:gridCol w:w="4950"/>
        <w:gridCol w:w="4410"/>
      </w:tblGrid>
      <w:tr w:rsidR="007B7F3C" w:rsidRPr="001A3CC5" w:rsidTr="00885192">
        <w:trPr>
          <w:trHeight w:val="1928"/>
        </w:trPr>
        <w:tc>
          <w:tcPr>
            <w:tcW w:w="4950" w:type="dxa"/>
          </w:tcPr>
          <w:p w:rsidR="007B7F3C" w:rsidRPr="001A3CC5" w:rsidRDefault="007B7F3C" w:rsidP="00885192">
            <w:pPr>
              <w:jc w:val="both"/>
              <w:rPr>
                <w:rFonts w:ascii="Times New Roman" w:hAnsi="Times New Roman"/>
                <w:b/>
                <w:i/>
              </w:rPr>
            </w:pPr>
            <w:r w:rsidRPr="001A3CC5">
              <w:rPr>
                <w:rFonts w:ascii="Times New Roman" w:hAnsi="Times New Roman"/>
                <w:b/>
                <w:i/>
              </w:rPr>
              <w:t>Nơi nhận:</w:t>
            </w:r>
          </w:p>
          <w:p w:rsidR="007B7F3C" w:rsidRPr="001A3CC5" w:rsidRDefault="007B7F3C" w:rsidP="00885192">
            <w:pPr>
              <w:jc w:val="both"/>
              <w:rPr>
                <w:rFonts w:ascii="Times New Roman" w:hAnsi="Times New Roman"/>
                <w:sz w:val="22"/>
                <w:szCs w:val="22"/>
              </w:rPr>
            </w:pPr>
            <w:r w:rsidRPr="001A3CC5">
              <w:rPr>
                <w:rFonts w:ascii="Times New Roman" w:hAnsi="Times New Roman"/>
                <w:sz w:val="22"/>
                <w:szCs w:val="22"/>
              </w:rPr>
              <w:t>- Như trên;</w:t>
            </w:r>
          </w:p>
          <w:p w:rsidR="007B7F3C" w:rsidRPr="001A3CC5" w:rsidRDefault="007B7F3C" w:rsidP="00885192">
            <w:pPr>
              <w:jc w:val="both"/>
              <w:rPr>
                <w:rFonts w:ascii="Times New Roman" w:hAnsi="Times New Roman"/>
                <w:sz w:val="22"/>
                <w:szCs w:val="22"/>
              </w:rPr>
            </w:pPr>
            <w:r w:rsidRPr="001A3CC5">
              <w:rPr>
                <w:rFonts w:ascii="Times New Roman" w:hAnsi="Times New Roman"/>
                <w:sz w:val="22"/>
                <w:szCs w:val="22"/>
              </w:rPr>
              <w:t>- UBNDTP (để b/c);</w:t>
            </w:r>
          </w:p>
          <w:p w:rsidR="007B7F3C" w:rsidRPr="001A3CC5" w:rsidRDefault="007B7F3C" w:rsidP="00885192">
            <w:pPr>
              <w:jc w:val="both"/>
              <w:rPr>
                <w:rFonts w:ascii="Times New Roman" w:hAnsi="Times New Roman"/>
                <w:sz w:val="22"/>
                <w:szCs w:val="22"/>
              </w:rPr>
            </w:pPr>
            <w:r w:rsidRPr="001A3CC5">
              <w:rPr>
                <w:rFonts w:ascii="Times New Roman" w:hAnsi="Times New Roman"/>
                <w:sz w:val="22"/>
                <w:szCs w:val="22"/>
              </w:rPr>
              <w:t>- GĐ, PGĐ;</w:t>
            </w:r>
          </w:p>
          <w:p w:rsidR="007B7F3C" w:rsidRPr="001A3CC5" w:rsidRDefault="007B7F3C" w:rsidP="00885192">
            <w:pPr>
              <w:jc w:val="both"/>
              <w:rPr>
                <w:rFonts w:ascii="Times New Roman" w:hAnsi="Times New Roman"/>
              </w:rPr>
            </w:pPr>
            <w:r w:rsidRPr="001A3CC5">
              <w:rPr>
                <w:rFonts w:ascii="Times New Roman" w:hAnsi="Times New Roman"/>
                <w:sz w:val="22"/>
                <w:szCs w:val="22"/>
              </w:rPr>
              <w:t>- Lưu: VT, QLCS.</w:t>
            </w:r>
            <w:r w:rsidR="00756757" w:rsidRPr="001A3CC5">
              <w:rPr>
                <w:rFonts w:ascii="Times New Roman" w:hAnsi="Times New Roman"/>
                <w:sz w:val="22"/>
                <w:szCs w:val="22"/>
              </w:rPr>
              <w:t>dtha</w:t>
            </w:r>
            <w:r w:rsidRPr="001A3CC5">
              <w:rPr>
                <w:rFonts w:ascii="Times New Roman" w:hAnsi="Times New Roman"/>
                <w:sz w:val="22"/>
                <w:szCs w:val="22"/>
              </w:rPr>
              <w:t>.(</w:t>
            </w:r>
            <w:r w:rsidR="00B96531" w:rsidRPr="001A3CC5">
              <w:rPr>
                <w:rFonts w:ascii="Times New Roman" w:hAnsi="Times New Roman"/>
                <w:sz w:val="22"/>
                <w:szCs w:val="22"/>
              </w:rPr>
              <w:t>3</w:t>
            </w:r>
            <w:r w:rsidRPr="001A3CC5">
              <w:rPr>
                <w:rFonts w:ascii="Times New Roman" w:hAnsi="Times New Roman"/>
                <w:sz w:val="22"/>
                <w:szCs w:val="22"/>
              </w:rPr>
              <w:t xml:space="preserve">2)                                                                            </w:t>
            </w:r>
          </w:p>
        </w:tc>
        <w:tc>
          <w:tcPr>
            <w:tcW w:w="4410" w:type="dxa"/>
          </w:tcPr>
          <w:p w:rsidR="007B7F3C" w:rsidRPr="001A3CC5" w:rsidRDefault="007B7F3C" w:rsidP="00885192">
            <w:pPr>
              <w:spacing w:after="120"/>
              <w:ind w:right="-43"/>
              <w:jc w:val="center"/>
              <w:rPr>
                <w:rFonts w:ascii="Times New Roman" w:hAnsi="Times New Roman"/>
                <w:b/>
                <w:bCs/>
                <w:sz w:val="28"/>
                <w:szCs w:val="28"/>
              </w:rPr>
            </w:pPr>
            <w:r w:rsidRPr="001A3CC5">
              <w:rPr>
                <w:rFonts w:ascii="Times New Roman" w:hAnsi="Times New Roman"/>
                <w:b/>
                <w:bCs/>
                <w:sz w:val="28"/>
                <w:szCs w:val="28"/>
              </w:rPr>
              <w:t>KT.GIÁM ĐỐC</w:t>
            </w:r>
            <w:r w:rsidR="00885192" w:rsidRPr="001A3CC5">
              <w:rPr>
                <w:rFonts w:ascii="Times New Roman" w:hAnsi="Times New Roman"/>
                <w:b/>
                <w:bCs/>
                <w:sz w:val="28"/>
                <w:szCs w:val="28"/>
              </w:rPr>
              <w:br/>
            </w:r>
            <w:r w:rsidRPr="001A3CC5">
              <w:rPr>
                <w:rFonts w:ascii="Times New Roman" w:hAnsi="Times New Roman"/>
                <w:b/>
                <w:bCs/>
                <w:sz w:val="28"/>
                <w:szCs w:val="28"/>
              </w:rPr>
              <w:t>PHÓ GIÁM ĐỐC</w:t>
            </w:r>
          </w:p>
          <w:p w:rsidR="007B7F3C" w:rsidRPr="001A3CC5" w:rsidRDefault="007B7F3C" w:rsidP="00885192">
            <w:pPr>
              <w:spacing w:after="120"/>
              <w:ind w:right="-43"/>
              <w:jc w:val="center"/>
              <w:rPr>
                <w:rFonts w:ascii="Times New Roman" w:hAnsi="Times New Roman"/>
                <w:b/>
                <w:bCs/>
                <w:sz w:val="28"/>
                <w:szCs w:val="28"/>
              </w:rPr>
            </w:pPr>
          </w:p>
          <w:p w:rsidR="007B7F3C" w:rsidRPr="001A3CC5" w:rsidRDefault="007B7F3C" w:rsidP="00885192">
            <w:pPr>
              <w:spacing w:after="120"/>
              <w:ind w:right="-43"/>
              <w:jc w:val="center"/>
              <w:rPr>
                <w:rFonts w:ascii="Times New Roman" w:hAnsi="Times New Roman"/>
                <w:b/>
                <w:bCs/>
                <w:sz w:val="28"/>
                <w:szCs w:val="28"/>
              </w:rPr>
            </w:pPr>
          </w:p>
          <w:p w:rsidR="00885192" w:rsidRPr="001A3CC5" w:rsidRDefault="00885192" w:rsidP="00885192">
            <w:pPr>
              <w:spacing w:after="120"/>
              <w:ind w:right="-43"/>
              <w:jc w:val="center"/>
              <w:rPr>
                <w:rFonts w:ascii="Times New Roman" w:hAnsi="Times New Roman"/>
                <w:b/>
                <w:bCs/>
                <w:sz w:val="28"/>
                <w:szCs w:val="28"/>
              </w:rPr>
            </w:pPr>
          </w:p>
          <w:p w:rsidR="007B7F3C" w:rsidRPr="001A3CC5" w:rsidRDefault="007B7F3C" w:rsidP="00885192">
            <w:pPr>
              <w:spacing w:after="120"/>
              <w:ind w:right="-43"/>
              <w:jc w:val="center"/>
              <w:rPr>
                <w:rFonts w:ascii="Times New Roman" w:hAnsi="Times New Roman"/>
                <w:b/>
                <w:bCs/>
                <w:sz w:val="26"/>
                <w:szCs w:val="26"/>
              </w:rPr>
            </w:pPr>
            <w:r w:rsidRPr="001A3CC5">
              <w:rPr>
                <w:rFonts w:ascii="Times New Roman" w:hAnsi="Times New Roman"/>
                <w:b/>
                <w:bCs/>
                <w:sz w:val="28"/>
                <w:szCs w:val="28"/>
              </w:rPr>
              <w:t>Nguyễn Ngọc Thảo</w:t>
            </w:r>
          </w:p>
        </w:tc>
      </w:tr>
    </w:tbl>
    <w:p w:rsidR="00805564" w:rsidRPr="001A3CC5" w:rsidRDefault="00805564" w:rsidP="00E3584D">
      <w:pPr>
        <w:pStyle w:val="BodyText2"/>
        <w:spacing w:before="40" w:after="40"/>
        <w:ind w:right="-113"/>
        <w:jc w:val="both"/>
        <w:rPr>
          <w:sz w:val="25"/>
          <w:szCs w:val="25"/>
        </w:rPr>
        <w:sectPr w:rsidR="00805564" w:rsidRPr="001A3CC5" w:rsidSect="00C61CD0">
          <w:headerReference w:type="default" r:id="rId8"/>
          <w:headerReference w:type="first" r:id="rId9"/>
          <w:pgSz w:w="11909" w:h="16834" w:code="9"/>
          <w:pgMar w:top="1134" w:right="1199" w:bottom="1134" w:left="1710" w:header="720" w:footer="489" w:gutter="0"/>
          <w:cols w:space="720"/>
          <w:titlePg/>
          <w:docGrid w:linePitch="326"/>
        </w:sectPr>
      </w:pPr>
      <w:bookmarkStart w:id="10" w:name="_GoBack"/>
      <w:bookmarkEnd w:id="10"/>
    </w:p>
    <w:p w:rsidR="00DB4828" w:rsidRPr="00342D06" w:rsidRDefault="00DB4828" w:rsidP="003335C2">
      <w:pPr>
        <w:tabs>
          <w:tab w:val="center" w:pos="1701"/>
          <w:tab w:val="center" w:pos="6804"/>
        </w:tabs>
        <w:rPr>
          <w:sz w:val="23"/>
          <w:szCs w:val="23"/>
        </w:rPr>
      </w:pPr>
    </w:p>
    <w:sectPr w:rsidR="00DB4828" w:rsidRPr="00342D06" w:rsidSect="00805564">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505C" w:rsidRPr="00342D06" w:rsidRDefault="0097505C" w:rsidP="009C4E6B">
      <w:pPr>
        <w:rPr>
          <w:sz w:val="23"/>
          <w:szCs w:val="23"/>
        </w:rPr>
      </w:pPr>
      <w:r w:rsidRPr="00342D06">
        <w:rPr>
          <w:sz w:val="23"/>
          <w:szCs w:val="23"/>
        </w:rPr>
        <w:separator/>
      </w:r>
    </w:p>
  </w:endnote>
  <w:endnote w:type="continuationSeparator" w:id="0">
    <w:p w:rsidR="0097505C" w:rsidRPr="00342D06" w:rsidRDefault="0097505C"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505C" w:rsidRPr="00342D06" w:rsidRDefault="0097505C" w:rsidP="009C4E6B">
      <w:pPr>
        <w:rPr>
          <w:sz w:val="23"/>
          <w:szCs w:val="23"/>
        </w:rPr>
      </w:pPr>
      <w:r w:rsidRPr="00342D06">
        <w:rPr>
          <w:sz w:val="23"/>
          <w:szCs w:val="23"/>
        </w:rPr>
        <w:separator/>
      </w:r>
    </w:p>
  </w:footnote>
  <w:footnote w:type="continuationSeparator" w:id="0">
    <w:p w:rsidR="0097505C" w:rsidRPr="00342D06" w:rsidRDefault="0097505C" w:rsidP="009C4E6B">
      <w:pPr>
        <w:rPr>
          <w:sz w:val="23"/>
          <w:szCs w:val="23"/>
        </w:rPr>
      </w:pPr>
      <w:r w:rsidRPr="00342D0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923986187"/>
      <w:docPartObj>
        <w:docPartGallery w:val="Page Numbers (Top of Page)"/>
        <w:docPartUnique/>
      </w:docPartObj>
    </w:sdtPr>
    <w:sdtEndPr>
      <w:rPr>
        <w:noProof/>
      </w:rPr>
    </w:sdtEndPr>
    <w:sdtContent>
      <w:p w:rsidR="00C61CD0" w:rsidRPr="00342D06" w:rsidRDefault="00C61CD0">
        <w:pPr>
          <w:pStyle w:val="Header"/>
          <w:jc w:val="center"/>
          <w:rPr>
            <w:sz w:val="23"/>
            <w:szCs w:val="23"/>
          </w:rPr>
        </w:pPr>
        <w:r w:rsidRPr="00342D06">
          <w:rPr>
            <w:sz w:val="23"/>
            <w:szCs w:val="23"/>
          </w:rPr>
          <w:fldChar w:fldCharType="begin"/>
        </w:r>
        <w:r w:rsidRPr="00342D06">
          <w:rPr>
            <w:sz w:val="23"/>
            <w:szCs w:val="23"/>
          </w:rPr>
          <w:instrText xml:space="preserve"> PAGE   \* MERGEFORMAT </w:instrText>
        </w:r>
        <w:r w:rsidRPr="00342D06">
          <w:rPr>
            <w:sz w:val="23"/>
            <w:szCs w:val="23"/>
          </w:rPr>
          <w:fldChar w:fldCharType="separate"/>
        </w:r>
        <w:r w:rsidRPr="00342D06">
          <w:rPr>
            <w:noProof/>
            <w:sz w:val="23"/>
            <w:szCs w:val="23"/>
          </w:rPr>
          <w:t>2</w:t>
        </w:r>
        <w:r w:rsidRPr="00342D06">
          <w:rPr>
            <w:noProof/>
            <w:sz w:val="23"/>
            <w:szCs w:val="23"/>
          </w:rPr>
          <w:fldChar w:fldCharType="end"/>
        </w:r>
      </w:p>
    </w:sdtContent>
  </w:sdt>
  <w:p w:rsidR="00C61CD0" w:rsidRPr="00342D06" w:rsidRDefault="00C61CD0">
    <w:pPr>
      <w:pStyle w:val="Header"/>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D0" w:rsidRPr="00342D06" w:rsidRDefault="00C61CD0">
    <w:pPr>
      <w:pStyle w:val="Header"/>
      <w:jc w:val="center"/>
      <w:rPr>
        <w:sz w:val="23"/>
        <w:szCs w:val="23"/>
      </w:rPr>
    </w:pPr>
  </w:p>
  <w:p w:rsidR="00C61CD0" w:rsidRPr="00342D06" w:rsidRDefault="00C61CD0">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06C8"/>
    <w:rsid w:val="0003341B"/>
    <w:rsid w:val="00035CE1"/>
    <w:rsid w:val="00043DCB"/>
    <w:rsid w:val="0004742A"/>
    <w:rsid w:val="000500AE"/>
    <w:rsid w:val="000909AA"/>
    <w:rsid w:val="00097D02"/>
    <w:rsid w:val="000B1511"/>
    <w:rsid w:val="000D19F1"/>
    <w:rsid w:val="000D7905"/>
    <w:rsid w:val="001152D2"/>
    <w:rsid w:val="001217F0"/>
    <w:rsid w:val="001524D6"/>
    <w:rsid w:val="00153CDF"/>
    <w:rsid w:val="00157427"/>
    <w:rsid w:val="001728B4"/>
    <w:rsid w:val="00184951"/>
    <w:rsid w:val="00194F85"/>
    <w:rsid w:val="001A1A9F"/>
    <w:rsid w:val="001A3CC5"/>
    <w:rsid w:val="001C104C"/>
    <w:rsid w:val="002077F0"/>
    <w:rsid w:val="00236CAF"/>
    <w:rsid w:val="0027010F"/>
    <w:rsid w:val="002834A7"/>
    <w:rsid w:val="00285E8A"/>
    <w:rsid w:val="00292A33"/>
    <w:rsid w:val="00295C24"/>
    <w:rsid w:val="002B062F"/>
    <w:rsid w:val="002B531F"/>
    <w:rsid w:val="002C7FC0"/>
    <w:rsid w:val="002E70F5"/>
    <w:rsid w:val="002F6C6B"/>
    <w:rsid w:val="00303914"/>
    <w:rsid w:val="00311CBF"/>
    <w:rsid w:val="003335C2"/>
    <w:rsid w:val="00342D06"/>
    <w:rsid w:val="003620A7"/>
    <w:rsid w:val="003626BD"/>
    <w:rsid w:val="003663A2"/>
    <w:rsid w:val="003740E2"/>
    <w:rsid w:val="00395575"/>
    <w:rsid w:val="003A61A3"/>
    <w:rsid w:val="003C01C8"/>
    <w:rsid w:val="003C304D"/>
    <w:rsid w:val="003F4906"/>
    <w:rsid w:val="00423123"/>
    <w:rsid w:val="004338DE"/>
    <w:rsid w:val="00434EF2"/>
    <w:rsid w:val="00436A76"/>
    <w:rsid w:val="00461969"/>
    <w:rsid w:val="0046535B"/>
    <w:rsid w:val="004844D1"/>
    <w:rsid w:val="00487CBA"/>
    <w:rsid w:val="00487F50"/>
    <w:rsid w:val="00492E31"/>
    <w:rsid w:val="0049332C"/>
    <w:rsid w:val="00493AF0"/>
    <w:rsid w:val="00495FE0"/>
    <w:rsid w:val="004C70C2"/>
    <w:rsid w:val="004D0827"/>
    <w:rsid w:val="004D60E3"/>
    <w:rsid w:val="004E6B3D"/>
    <w:rsid w:val="004F3635"/>
    <w:rsid w:val="00505A00"/>
    <w:rsid w:val="00533FD8"/>
    <w:rsid w:val="005765D5"/>
    <w:rsid w:val="005A2BF3"/>
    <w:rsid w:val="005A7380"/>
    <w:rsid w:val="005C3A25"/>
    <w:rsid w:val="005C3DC0"/>
    <w:rsid w:val="005E2329"/>
    <w:rsid w:val="005E2863"/>
    <w:rsid w:val="005F11B0"/>
    <w:rsid w:val="0061540B"/>
    <w:rsid w:val="00626D59"/>
    <w:rsid w:val="00636DAE"/>
    <w:rsid w:val="006573EC"/>
    <w:rsid w:val="006644C0"/>
    <w:rsid w:val="006719B2"/>
    <w:rsid w:val="006A7058"/>
    <w:rsid w:val="006D7D71"/>
    <w:rsid w:val="006E3AD3"/>
    <w:rsid w:val="006F26BF"/>
    <w:rsid w:val="00721598"/>
    <w:rsid w:val="00721B65"/>
    <w:rsid w:val="0072541C"/>
    <w:rsid w:val="0073033A"/>
    <w:rsid w:val="00744378"/>
    <w:rsid w:val="00756757"/>
    <w:rsid w:val="0076086D"/>
    <w:rsid w:val="007729E0"/>
    <w:rsid w:val="00795DCC"/>
    <w:rsid w:val="007A51FC"/>
    <w:rsid w:val="007B0EA6"/>
    <w:rsid w:val="007B7F3C"/>
    <w:rsid w:val="007C3415"/>
    <w:rsid w:val="007E327D"/>
    <w:rsid w:val="007F1AA1"/>
    <w:rsid w:val="007F41C5"/>
    <w:rsid w:val="007F59AD"/>
    <w:rsid w:val="008018AF"/>
    <w:rsid w:val="00802D9A"/>
    <w:rsid w:val="00805564"/>
    <w:rsid w:val="00835185"/>
    <w:rsid w:val="008367CD"/>
    <w:rsid w:val="008457C6"/>
    <w:rsid w:val="0084722D"/>
    <w:rsid w:val="008569D3"/>
    <w:rsid w:val="00880531"/>
    <w:rsid w:val="00883663"/>
    <w:rsid w:val="00885192"/>
    <w:rsid w:val="00892AB9"/>
    <w:rsid w:val="008A64EC"/>
    <w:rsid w:val="008C6808"/>
    <w:rsid w:val="008E39B8"/>
    <w:rsid w:val="008E4228"/>
    <w:rsid w:val="008E4CB2"/>
    <w:rsid w:val="009047BB"/>
    <w:rsid w:val="00921860"/>
    <w:rsid w:val="0092359F"/>
    <w:rsid w:val="00945544"/>
    <w:rsid w:val="0096089D"/>
    <w:rsid w:val="0096178F"/>
    <w:rsid w:val="009747CB"/>
    <w:rsid w:val="0097505C"/>
    <w:rsid w:val="009A7CE0"/>
    <w:rsid w:val="009C4E6B"/>
    <w:rsid w:val="009D2588"/>
    <w:rsid w:val="009E7F16"/>
    <w:rsid w:val="009F09B4"/>
    <w:rsid w:val="009F65C5"/>
    <w:rsid w:val="00A3785D"/>
    <w:rsid w:val="00A4735E"/>
    <w:rsid w:val="00A541E7"/>
    <w:rsid w:val="00A561E7"/>
    <w:rsid w:val="00A6611A"/>
    <w:rsid w:val="00A87354"/>
    <w:rsid w:val="00A9077D"/>
    <w:rsid w:val="00A97067"/>
    <w:rsid w:val="00AB2854"/>
    <w:rsid w:val="00AB7C8B"/>
    <w:rsid w:val="00AF28B0"/>
    <w:rsid w:val="00AF42D5"/>
    <w:rsid w:val="00B073F2"/>
    <w:rsid w:val="00B11D49"/>
    <w:rsid w:val="00B136B7"/>
    <w:rsid w:val="00B205AE"/>
    <w:rsid w:val="00B25FFC"/>
    <w:rsid w:val="00B34D1C"/>
    <w:rsid w:val="00B477CF"/>
    <w:rsid w:val="00B704B7"/>
    <w:rsid w:val="00B96531"/>
    <w:rsid w:val="00C11833"/>
    <w:rsid w:val="00C11A53"/>
    <w:rsid w:val="00C17B30"/>
    <w:rsid w:val="00C27043"/>
    <w:rsid w:val="00C304B8"/>
    <w:rsid w:val="00C61CD0"/>
    <w:rsid w:val="00C81596"/>
    <w:rsid w:val="00C81598"/>
    <w:rsid w:val="00C906F7"/>
    <w:rsid w:val="00C926B0"/>
    <w:rsid w:val="00CD06C4"/>
    <w:rsid w:val="00CE0C81"/>
    <w:rsid w:val="00CE2365"/>
    <w:rsid w:val="00D04137"/>
    <w:rsid w:val="00D6297B"/>
    <w:rsid w:val="00D64F2C"/>
    <w:rsid w:val="00D94BB0"/>
    <w:rsid w:val="00D97625"/>
    <w:rsid w:val="00DA1247"/>
    <w:rsid w:val="00DB4828"/>
    <w:rsid w:val="00DB582E"/>
    <w:rsid w:val="00DC7D07"/>
    <w:rsid w:val="00DE0188"/>
    <w:rsid w:val="00DE0718"/>
    <w:rsid w:val="00E208C9"/>
    <w:rsid w:val="00E3584D"/>
    <w:rsid w:val="00E42DA6"/>
    <w:rsid w:val="00E5778F"/>
    <w:rsid w:val="00E64CA0"/>
    <w:rsid w:val="00E670B0"/>
    <w:rsid w:val="00E71664"/>
    <w:rsid w:val="00E76257"/>
    <w:rsid w:val="00EB7D53"/>
    <w:rsid w:val="00EC66BA"/>
    <w:rsid w:val="00EE1211"/>
    <w:rsid w:val="00EE559E"/>
    <w:rsid w:val="00F30E41"/>
    <w:rsid w:val="00F54EB2"/>
    <w:rsid w:val="00F57E39"/>
    <w:rsid w:val="00F64077"/>
    <w:rsid w:val="00F73B9B"/>
    <w:rsid w:val="00F747FF"/>
    <w:rsid w:val="00F816CC"/>
    <w:rsid w:val="00F81964"/>
    <w:rsid w:val="00FA12EA"/>
    <w:rsid w:val="00FA36B1"/>
    <w:rsid w:val="00FA425D"/>
    <w:rsid w:val="00FA5C32"/>
    <w:rsid w:val="00FB036C"/>
    <w:rsid w:val="00FB0FFB"/>
    <w:rsid w:val="00FC61A7"/>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4D622"/>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semiHidden/>
    <w:unhideWhenUsed/>
    <w:rsid w:val="004D08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994692">
      <w:bodyDiv w:val="1"/>
      <w:marLeft w:val="0"/>
      <w:marRight w:val="0"/>
      <w:marTop w:val="0"/>
      <w:marBottom w:val="0"/>
      <w:divBdr>
        <w:top w:val="none" w:sz="0" w:space="0" w:color="auto"/>
        <w:left w:val="none" w:sz="0" w:space="0" w:color="auto"/>
        <w:bottom w:val="none" w:sz="0" w:space="0" w:color="auto"/>
        <w:right w:val="none" w:sz="0" w:space="0" w:color="auto"/>
      </w:divBdr>
    </w:div>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3016D-1591-43EC-92CB-4DFEEAC1E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20</cp:revision>
  <cp:lastPrinted>2026-01-14T00:46:00Z</cp:lastPrinted>
  <dcterms:created xsi:type="dcterms:W3CDTF">2026-01-12T01:54:00Z</dcterms:created>
  <dcterms:modified xsi:type="dcterms:W3CDTF">2026-01-15T12:05:00Z</dcterms:modified>
</cp:coreProperties>
</file>